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8A" w:rsidRDefault="004D0057">
      <w:pPr>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中国民主同盟河北省委员会</w:t>
      </w:r>
      <w:r>
        <w:rPr>
          <w:rFonts w:ascii="Times New Roman" w:eastAsia="方正小标宋_GBK" w:hAnsi="Times New Roman" w:cs="Times New Roman"/>
          <w:sz w:val="44"/>
          <w:szCs w:val="44"/>
        </w:rPr>
        <w:t>20</w:t>
      </w:r>
      <w:r>
        <w:rPr>
          <w:rFonts w:ascii="Times New Roman" w:eastAsia="方正小标宋_GBK" w:hAnsi="Times New Roman" w:cs="Times New Roman" w:hint="eastAsia"/>
          <w:sz w:val="44"/>
          <w:szCs w:val="44"/>
        </w:rPr>
        <w:t>21</w:t>
      </w:r>
      <w:r>
        <w:rPr>
          <w:rFonts w:ascii="Times New Roman" w:eastAsia="方正小标宋_GBK" w:hAnsi="Times New Roman" w:cs="Times New Roman"/>
          <w:sz w:val="44"/>
          <w:szCs w:val="44"/>
        </w:rPr>
        <w:t>年部门预算信息公开</w:t>
      </w:r>
      <w:r>
        <w:rPr>
          <w:rFonts w:ascii="Times New Roman" w:eastAsia="方正小标宋_GBK" w:hAnsi="Times New Roman" w:cs="Times New Roman" w:hint="eastAsia"/>
          <w:sz w:val="44"/>
          <w:szCs w:val="44"/>
        </w:rPr>
        <w:t>情况说明</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《预算法》、</w:t>
      </w:r>
      <w:r>
        <w:rPr>
          <w:rFonts w:ascii="Times New Roman" w:eastAsia="方正仿宋_GBK" w:hAnsi="Times New Roman" w:cs="Times New Roman"/>
          <w:sz w:val="32"/>
          <w:szCs w:val="32"/>
        </w:rPr>
        <w:t>《地方预决算公开操作规程》和《河北省省级预算公开办法》</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，现将</w:t>
      </w:r>
      <w:r>
        <w:rPr>
          <w:rFonts w:ascii="Times New Roman" w:eastAsia="方正仿宋_GBK" w:hAnsi="Times New Roman" w:cs="Times New Roman" w:hint="eastAsia"/>
          <w:sz w:val="32"/>
          <w:szCs w:val="32"/>
        </w:rPr>
        <w:t>中国民主同盟河北省委员会</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21</w:t>
      </w:r>
      <w:r>
        <w:rPr>
          <w:rFonts w:ascii="Times New Roman" w:eastAsia="方正仿宋_GBK" w:hAnsi="Times New Roman" w:cs="Times New Roman"/>
          <w:sz w:val="32"/>
          <w:szCs w:val="32"/>
        </w:rPr>
        <w:t>年部门预算公开如下：</w:t>
      </w:r>
    </w:p>
    <w:p w:rsidR="006D5C8A" w:rsidRDefault="004D0057">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6D5C8A" w:rsidRDefault="004D0057" w:rsidP="00604B15">
      <w:pPr>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部门</w:t>
      </w:r>
      <w:r>
        <w:rPr>
          <w:rFonts w:ascii="Times New Roman" w:eastAsia="方正仿宋_GBK" w:hAnsi="Times New Roman" w:cs="Times New Roman"/>
          <w:b/>
          <w:sz w:val="32"/>
          <w:szCs w:val="32"/>
        </w:rPr>
        <w:t>职责：</w:t>
      </w:r>
    </w:p>
    <w:p w:rsidR="006D5C8A" w:rsidRDefault="004D0057">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w:t>
      </w:r>
      <w:r>
        <w:rPr>
          <w:rFonts w:ascii="Times New Roman" w:eastAsia="方正仿宋_GBK"/>
          <w:sz w:val="32"/>
          <w:szCs w:val="32"/>
        </w:rPr>
        <w:t>贯彻盟中央组织建设工作的方针，对省盟组织建设工作中的情况和问题进行调查和研究，及时向盟省委反映情况并提出建议；负责有关换届、后备干部培养和干部培训、基层建设工作；负责统计报表、盟籍管理工作；负责指导各市盟及省直工委有关组织建设工作。</w:t>
      </w:r>
    </w:p>
    <w:p w:rsidR="006D5C8A" w:rsidRDefault="004D0057">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w:t>
      </w:r>
      <w:r>
        <w:rPr>
          <w:rFonts w:ascii="Times New Roman" w:eastAsia="方正仿宋_GBK"/>
          <w:sz w:val="32"/>
          <w:szCs w:val="32"/>
        </w:rPr>
        <w:t>宣传党的路线、方针、政策，宣传盟中央及盟省委的工作部署和先进人物；了解、掌握、研究盟员的思想动态，及时向盟省委反映情况并提出建议；负责组织机关学习；主办盟省委内部刊物；负责机关图书资料的保管；指导各市盟及省直工委有关宣传及思想建设方面的工作。负责参政议政的工作；联络、协调盟省委各专门委员会的工作；组织起草盟省委在省政协会上的发言、提案；组织盟内有关专家开展专题调研活动；负责与省政府对口单位的联系；指导各市盟及省直工委有关参政议政方面的工作。</w:t>
      </w:r>
    </w:p>
    <w:p w:rsidR="006D5C8A" w:rsidRPr="003F4224" w:rsidRDefault="004D0057" w:rsidP="003F4224">
      <w:pPr>
        <w:spacing w:line="500" w:lineRule="exact"/>
        <w:ind w:firstLineChars="200" w:firstLine="640"/>
        <w:jc w:val="left"/>
        <w:rPr>
          <w:rFonts w:ascii="Times New Roman" w:eastAsia="方正仿宋_GBK"/>
          <w:sz w:val="32"/>
          <w:szCs w:val="32"/>
        </w:rPr>
      </w:pPr>
      <w:r>
        <w:rPr>
          <w:rFonts w:ascii="Times New Roman" w:eastAsia="方正仿宋_GBK" w:hAnsi="Times New Roman" w:cs="Times New Roman" w:hint="eastAsia"/>
          <w:sz w:val="32"/>
          <w:szCs w:val="32"/>
        </w:rPr>
        <w:lastRenderedPageBreak/>
        <w:t>（三）</w:t>
      </w:r>
      <w:r>
        <w:rPr>
          <w:rFonts w:ascii="Times New Roman" w:eastAsia="方正仿宋_GBK"/>
          <w:sz w:val="32"/>
          <w:szCs w:val="32"/>
        </w:rPr>
        <w:t>负责就社会服务及扶贫方面的工作向盟省委提出建议；负责联络、组织全省盟员及盟所联系的知识分子开展经济、科技、教育、法律、医卫、文化等方面的咨询工作及办学讲学工作；主管盟省委的智力扶贫工作；参与经济领域的统战工作，加强对海外的经济联系，协助有关部门引进资金、人才、技术、设备；负责指导各市盟及省直工委有关社会服务和扶贫方面的工作。</w:t>
      </w:r>
    </w:p>
    <w:p w:rsidR="006D5C8A" w:rsidRDefault="004D0057" w:rsidP="00604B15">
      <w:pPr>
        <w:autoSpaceDE w:val="0"/>
        <w:autoSpaceDN w:val="0"/>
        <w:adjustRightInd w:val="0"/>
        <w:ind w:firstLineChars="200" w:firstLine="640"/>
        <w:jc w:val="left"/>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t>机构设置：</w:t>
      </w:r>
    </w:p>
    <w:p w:rsidR="006D5C8A" w:rsidRDefault="004D0057">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82" w:type="dxa"/>
        <w:jc w:val="center"/>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984"/>
        <w:gridCol w:w="1590"/>
        <w:gridCol w:w="1545"/>
        <w:gridCol w:w="2663"/>
      </w:tblGrid>
      <w:tr w:rsidR="006D5C8A">
        <w:trPr>
          <w:trHeight w:val="300"/>
          <w:tblHeader/>
          <w:jc w:val="center"/>
        </w:trPr>
        <w:tc>
          <w:tcPr>
            <w:tcW w:w="3984" w:type="dxa"/>
            <w:vMerge w:val="restart"/>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单位名称</w:t>
            </w:r>
          </w:p>
        </w:tc>
        <w:tc>
          <w:tcPr>
            <w:tcW w:w="1590" w:type="dxa"/>
            <w:vMerge w:val="restart"/>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单位性质</w:t>
            </w:r>
          </w:p>
        </w:tc>
        <w:tc>
          <w:tcPr>
            <w:tcW w:w="1545" w:type="dxa"/>
            <w:vMerge w:val="restart"/>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单位规格</w:t>
            </w:r>
          </w:p>
        </w:tc>
        <w:tc>
          <w:tcPr>
            <w:tcW w:w="2663" w:type="dxa"/>
            <w:vMerge w:val="restart"/>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经费保障形式</w:t>
            </w:r>
          </w:p>
        </w:tc>
      </w:tr>
      <w:tr w:rsidR="006D5C8A">
        <w:trPr>
          <w:trHeight w:val="300"/>
          <w:tblHeader/>
          <w:jc w:val="center"/>
        </w:trPr>
        <w:tc>
          <w:tcPr>
            <w:tcW w:w="3984" w:type="dxa"/>
            <w:vMerge/>
            <w:shd w:val="clear" w:color="auto" w:fill="auto"/>
            <w:vAlign w:val="center"/>
          </w:tcPr>
          <w:p w:rsidR="006D5C8A" w:rsidRDefault="006D5C8A">
            <w:pPr>
              <w:spacing w:line="300" w:lineRule="exact"/>
              <w:jc w:val="left"/>
              <w:outlineLvl w:val="0"/>
            </w:pPr>
          </w:p>
        </w:tc>
        <w:tc>
          <w:tcPr>
            <w:tcW w:w="1590" w:type="dxa"/>
            <w:vMerge/>
            <w:shd w:val="clear" w:color="auto" w:fill="auto"/>
            <w:vAlign w:val="center"/>
          </w:tcPr>
          <w:p w:rsidR="006D5C8A" w:rsidRDefault="006D5C8A">
            <w:pPr>
              <w:spacing w:line="300" w:lineRule="exact"/>
              <w:jc w:val="left"/>
              <w:outlineLvl w:val="0"/>
            </w:pPr>
          </w:p>
        </w:tc>
        <w:tc>
          <w:tcPr>
            <w:tcW w:w="1545" w:type="dxa"/>
            <w:vMerge/>
            <w:shd w:val="clear" w:color="auto" w:fill="auto"/>
            <w:vAlign w:val="center"/>
          </w:tcPr>
          <w:p w:rsidR="006D5C8A" w:rsidRDefault="006D5C8A">
            <w:pPr>
              <w:spacing w:line="300" w:lineRule="exact"/>
              <w:jc w:val="left"/>
              <w:outlineLvl w:val="0"/>
            </w:pPr>
          </w:p>
        </w:tc>
        <w:tc>
          <w:tcPr>
            <w:tcW w:w="2663" w:type="dxa"/>
            <w:vMerge/>
            <w:shd w:val="clear" w:color="auto" w:fill="auto"/>
            <w:vAlign w:val="center"/>
          </w:tcPr>
          <w:p w:rsidR="006D5C8A" w:rsidRDefault="006D5C8A">
            <w:pPr>
              <w:spacing w:line="300" w:lineRule="exact"/>
              <w:jc w:val="left"/>
              <w:outlineLvl w:val="0"/>
            </w:pPr>
          </w:p>
        </w:tc>
      </w:tr>
      <w:tr w:rsidR="006D5C8A">
        <w:trPr>
          <w:trHeight w:val="538"/>
          <w:jc w:val="center"/>
        </w:trPr>
        <w:tc>
          <w:tcPr>
            <w:tcW w:w="3984" w:type="dxa"/>
            <w:shd w:val="clear" w:color="auto" w:fill="auto"/>
            <w:vAlign w:val="center"/>
          </w:tcPr>
          <w:p w:rsidR="006D5C8A" w:rsidRDefault="004D0057">
            <w:pPr>
              <w:spacing w:line="300" w:lineRule="exact"/>
              <w:jc w:val="center"/>
              <w:rPr>
                <w:rFonts w:ascii="方正书宋_GBK" w:eastAsia="方正书宋_GBK"/>
              </w:rPr>
            </w:pPr>
            <w:r>
              <w:rPr>
                <w:rFonts w:ascii="Times New Roman" w:eastAsia="方正书宋_GBK" w:hAnsi="Times New Roman" w:cs="Times New Roman" w:hint="eastAsia"/>
                <w:szCs w:val="24"/>
              </w:rPr>
              <w:t>中国民主同盟河北省委员会</w:t>
            </w:r>
          </w:p>
        </w:tc>
        <w:tc>
          <w:tcPr>
            <w:tcW w:w="1590" w:type="dxa"/>
            <w:shd w:val="clear" w:color="auto" w:fill="auto"/>
            <w:vAlign w:val="center"/>
          </w:tcPr>
          <w:p w:rsidR="006D5C8A" w:rsidRDefault="004D0057">
            <w:pPr>
              <w:spacing w:line="300" w:lineRule="exact"/>
              <w:jc w:val="center"/>
              <w:rPr>
                <w:rFonts w:ascii="方正书宋_GBK" w:eastAsia="方正书宋_GBK"/>
              </w:rPr>
            </w:pPr>
            <w:r>
              <w:rPr>
                <w:rFonts w:ascii="Times New Roman" w:eastAsia="方正书宋_GBK" w:hAnsi="Times New Roman" w:cs="Times New Roman" w:hint="eastAsia"/>
                <w:szCs w:val="24"/>
              </w:rPr>
              <w:t>行政</w:t>
            </w:r>
          </w:p>
        </w:tc>
        <w:tc>
          <w:tcPr>
            <w:tcW w:w="1545" w:type="dxa"/>
            <w:shd w:val="clear" w:color="auto" w:fill="auto"/>
            <w:vAlign w:val="center"/>
          </w:tcPr>
          <w:p w:rsidR="006D5C8A" w:rsidRDefault="004D0057">
            <w:pPr>
              <w:spacing w:line="300" w:lineRule="exact"/>
              <w:jc w:val="center"/>
              <w:rPr>
                <w:rFonts w:ascii="方正书宋_GBK" w:eastAsia="方正书宋_GBK"/>
              </w:rPr>
            </w:pPr>
            <w:r>
              <w:rPr>
                <w:rFonts w:ascii="Times New Roman" w:eastAsia="方正书宋_GBK" w:hAnsi="Times New Roman" w:cs="Times New Roman" w:hint="eastAsia"/>
                <w:szCs w:val="24"/>
              </w:rPr>
              <w:t>正厅（地）级</w:t>
            </w:r>
          </w:p>
        </w:tc>
        <w:tc>
          <w:tcPr>
            <w:tcW w:w="2663" w:type="dxa"/>
            <w:shd w:val="clear" w:color="auto" w:fill="auto"/>
            <w:vAlign w:val="center"/>
          </w:tcPr>
          <w:p w:rsidR="006D5C8A" w:rsidRDefault="004D0057">
            <w:pPr>
              <w:spacing w:line="300" w:lineRule="exact"/>
              <w:jc w:val="center"/>
              <w:rPr>
                <w:rFonts w:ascii="方正书宋_GBK" w:eastAsia="方正书宋_GBK"/>
              </w:rPr>
            </w:pPr>
            <w:r>
              <w:rPr>
                <w:rFonts w:ascii="Times New Roman" w:eastAsia="方正书宋_GBK" w:hAnsi="Times New Roman" w:cs="Times New Roman" w:hint="eastAsia"/>
                <w:szCs w:val="24"/>
              </w:rPr>
              <w:t>财政拨款</w:t>
            </w:r>
          </w:p>
        </w:tc>
      </w:tr>
    </w:tbl>
    <w:p w:rsidR="006D5C8A" w:rsidRDefault="004D0057">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按照预算管理有关规定，目前我省部门预算的编制实行综合预算</w:t>
      </w:r>
      <w:r>
        <w:rPr>
          <w:rFonts w:ascii="Times New Roman" w:eastAsia="方正仿宋_GBK" w:hAnsi="Times New Roman" w:cs="Times New Roman" w:hint="eastAsia"/>
          <w:sz w:val="32"/>
          <w:szCs w:val="32"/>
        </w:rPr>
        <w:t>管理</w:t>
      </w:r>
      <w:r>
        <w:rPr>
          <w:rFonts w:ascii="Times New Roman" w:eastAsia="方正仿宋_GBK" w:hAnsi="Times New Roman" w:cs="Times New Roman"/>
          <w:sz w:val="32"/>
          <w:szCs w:val="32"/>
        </w:rPr>
        <w:t>，即全部收入和支出都反映</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预算中。</w:t>
      </w:r>
      <w:r>
        <w:rPr>
          <w:rFonts w:ascii="Times New Roman" w:eastAsia="方正仿宋_GBK" w:hAnsi="Times New Roman" w:cs="Times New Roman" w:hint="eastAsia"/>
          <w:sz w:val="32"/>
          <w:szCs w:val="32"/>
        </w:rPr>
        <w:t>中国民主同盟河北省委员会</w:t>
      </w:r>
      <w:r>
        <w:rPr>
          <w:rFonts w:ascii="Times New Roman" w:eastAsia="方正仿宋_GBK" w:hAnsi="Times New Roman" w:cs="Times New Roman"/>
          <w:sz w:val="32"/>
          <w:szCs w:val="32"/>
        </w:rPr>
        <w:t>机关及所属事业单位的收支包含在部门预算中。</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、收入说明</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反映本部门当年全部收入。</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21</w:t>
      </w:r>
      <w:r>
        <w:rPr>
          <w:rFonts w:ascii="Times New Roman" w:eastAsia="方正仿宋_GBK" w:hAnsi="Times New Roman" w:cs="Times New Roman"/>
          <w:sz w:val="32"/>
          <w:szCs w:val="32"/>
        </w:rPr>
        <w:t>年预算收入</w:t>
      </w:r>
      <w:r>
        <w:rPr>
          <w:rFonts w:ascii="Times New Roman" w:eastAsia="方正仿宋_GBK" w:hAnsi="Times New Roman" w:cs="Times New Roman" w:hint="eastAsia"/>
          <w:sz w:val="32"/>
          <w:szCs w:val="32"/>
        </w:rPr>
        <w:t>660.61</w:t>
      </w:r>
      <w:r>
        <w:rPr>
          <w:rFonts w:ascii="Times New Roman" w:eastAsia="方正仿宋_GBK" w:hAnsi="Times New Roman" w:cs="Times New Roman"/>
          <w:sz w:val="32"/>
          <w:szCs w:val="32"/>
        </w:rPr>
        <w:t>万元，其中：一般公共预算收入</w:t>
      </w:r>
      <w:r>
        <w:rPr>
          <w:rFonts w:ascii="Times New Roman" w:eastAsia="方正仿宋_GBK" w:hAnsi="Times New Roman" w:cs="Times New Roman" w:hint="eastAsia"/>
          <w:sz w:val="32"/>
          <w:szCs w:val="32"/>
        </w:rPr>
        <w:t>660.61</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基金预算</w:t>
      </w:r>
      <w:r>
        <w:rPr>
          <w:rFonts w:ascii="Times New Roman" w:eastAsia="方正仿宋_GBK" w:hAnsi="Times New Roman" w:cs="Times New Roman"/>
          <w:sz w:val="32"/>
          <w:szCs w:val="32"/>
        </w:rPr>
        <w:t>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财政专户核拨收入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，其他来源收入（单位资金）</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p>
    <w:p w:rsidR="006D5C8A" w:rsidRDefault="004D0057">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w:t>
      </w:r>
      <w:r>
        <w:rPr>
          <w:rFonts w:ascii="Times New Roman" w:eastAsia="方正仿宋_GBK" w:hAnsi="Times New Roman" w:cs="Times New Roman"/>
          <w:sz w:val="32"/>
          <w:szCs w:val="32"/>
        </w:rPr>
        <w:t>、支出说明</w:t>
      </w:r>
    </w:p>
    <w:p w:rsidR="006D5C8A" w:rsidRDefault="004D0057">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收支预算总表支出栏、基本支出表、项目支出表按经济分类和支出功能分类科目编制，反映</w:t>
      </w:r>
      <w:r>
        <w:rPr>
          <w:rFonts w:ascii="Times New Roman" w:eastAsia="方正仿宋_GBK" w:hAnsi="Times New Roman" w:cs="Times New Roman" w:hint="eastAsia"/>
          <w:sz w:val="32"/>
          <w:szCs w:val="32"/>
        </w:rPr>
        <w:t>中国民主同盟河北省委员会</w:t>
      </w:r>
      <w:r>
        <w:rPr>
          <w:rFonts w:ascii="Times New Roman" w:eastAsia="方正仿宋_GBK" w:hAnsi="Times New Roman" w:cs="Times New Roman"/>
          <w:sz w:val="32"/>
          <w:szCs w:val="32"/>
        </w:rPr>
        <w:t>年度部门预算中支出预算的总体情况。</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21</w:t>
      </w:r>
      <w:r>
        <w:rPr>
          <w:rFonts w:ascii="Times New Roman" w:eastAsia="方正仿宋_GBK" w:hAnsi="Times New Roman" w:cs="Times New Roman"/>
          <w:sz w:val="32"/>
          <w:szCs w:val="32"/>
        </w:rPr>
        <w:t>年支出预算</w:t>
      </w:r>
      <w:r>
        <w:rPr>
          <w:rFonts w:ascii="Times New Roman" w:eastAsia="方正仿宋_GBK" w:hAnsi="Times New Roman" w:cs="Times New Roman" w:hint="eastAsia"/>
          <w:sz w:val="32"/>
          <w:szCs w:val="32"/>
        </w:rPr>
        <w:t>660.61</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595.32</w:t>
      </w:r>
      <w:r>
        <w:rPr>
          <w:rFonts w:ascii="Times New Roman" w:eastAsia="方正仿宋_GBK" w:hAnsi="Times New Roman" w:cs="Times New Roman"/>
          <w:sz w:val="32"/>
          <w:szCs w:val="32"/>
        </w:rPr>
        <w:t>万元，包括人员经费</w:t>
      </w:r>
      <w:r>
        <w:rPr>
          <w:rFonts w:ascii="Times New Roman" w:eastAsia="方正仿宋_GBK" w:hAnsi="Times New Roman" w:cs="Times New Roman" w:hint="eastAsia"/>
          <w:sz w:val="32"/>
          <w:szCs w:val="32"/>
        </w:rPr>
        <w:t>476.04</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和日常公用经费</w:t>
      </w:r>
      <w:r>
        <w:rPr>
          <w:rFonts w:ascii="Times New Roman" w:eastAsia="方正仿宋_GBK" w:hAnsi="Times New Roman" w:cs="Times New Roman" w:hint="eastAsia"/>
          <w:sz w:val="32"/>
          <w:szCs w:val="32"/>
        </w:rPr>
        <w:t>119.28</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65.29</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参政议政及业务活动费、中央提前下达</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民党派专项、主副委和盟员活动费</w:t>
      </w:r>
      <w:r>
        <w:rPr>
          <w:rFonts w:ascii="Times New Roman" w:eastAsia="方正仿宋_GBK" w:hAnsi="Times New Roman" w:cs="Times New Roman"/>
          <w:sz w:val="32"/>
          <w:szCs w:val="32"/>
        </w:rPr>
        <w:t>等</w:t>
      </w:r>
      <w:r>
        <w:rPr>
          <w:rFonts w:ascii="Times New Roman" w:eastAsia="方正仿宋_GBK" w:hAnsi="Times New Roman" w:cs="Times New Roman" w:hint="eastAsia"/>
          <w:sz w:val="32"/>
          <w:szCs w:val="32"/>
        </w:rPr>
        <w:t>。</w:t>
      </w:r>
    </w:p>
    <w:p w:rsidR="006D5C8A" w:rsidRDefault="004D0057">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、比上年增减情况</w:t>
      </w:r>
    </w:p>
    <w:p w:rsidR="006D5C8A" w:rsidRDefault="004D0057">
      <w:pPr>
        <w:ind w:firstLine="640"/>
        <w:rPr>
          <w:rFonts w:ascii="仿宋_GB2312" w:eastAsia="仿宋_GB2312" w:hAnsi="黑体"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年预算收支安排</w:t>
      </w:r>
      <w:r>
        <w:rPr>
          <w:rFonts w:ascii="Times New Roman" w:eastAsia="方正仿宋_GBK" w:hAnsi="Times New Roman" w:cs="Times New Roman" w:hint="eastAsia"/>
          <w:sz w:val="32"/>
          <w:szCs w:val="32"/>
        </w:rPr>
        <w:t>660.61</w:t>
      </w:r>
      <w:r>
        <w:rPr>
          <w:rFonts w:ascii="Times New Roman" w:eastAsia="方正仿宋_GBK" w:hAnsi="Times New Roman" w:cs="Times New Roman"/>
          <w:sz w:val="32"/>
          <w:szCs w:val="32"/>
        </w:rPr>
        <w:t>万元，较</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年预算</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39.4</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42.65</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增加</w:t>
      </w:r>
      <w:r>
        <w:rPr>
          <w:rFonts w:ascii="Times New Roman" w:eastAsia="方正仿宋_GBK" w:hAnsi="Times New Roman" w:cs="Times New Roman"/>
          <w:sz w:val="32"/>
          <w:szCs w:val="32"/>
        </w:rPr>
        <w:t>人员经费支出；项目支出</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3.25</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减少参政议政及业务活动费支出</w:t>
      </w:r>
      <w:r>
        <w:rPr>
          <w:rFonts w:ascii="Times New Roman" w:eastAsia="方正仿宋_GBK" w:hAnsi="Times New Roman" w:cs="Times New Roman"/>
          <w:sz w:val="32"/>
          <w:szCs w:val="32"/>
        </w:rPr>
        <w:t>。</w:t>
      </w:r>
    </w:p>
    <w:p w:rsidR="006D5C8A" w:rsidRDefault="004D0057">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6D5C8A" w:rsidRDefault="004D0057">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年，我部门机关运行经费共计安排</w:t>
      </w:r>
      <w:r>
        <w:rPr>
          <w:rFonts w:ascii="Times New Roman" w:eastAsia="方正仿宋_GBK" w:hAnsi="Times New Roman" w:cs="Times New Roman" w:hint="eastAsia"/>
          <w:sz w:val="32"/>
          <w:szCs w:val="32"/>
        </w:rPr>
        <w:t>119.28</w:t>
      </w:r>
      <w:r>
        <w:rPr>
          <w:rFonts w:ascii="Times New Roman" w:eastAsia="方正仿宋_GBK" w:hAnsi="Times New Roman" w:cs="Times New Roman" w:hint="eastAsia"/>
          <w:sz w:val="32"/>
          <w:szCs w:val="32"/>
        </w:rPr>
        <w:t>万元，主要用于日常维修、办公用房水电费、办公用房取暖费、办公用房物业管理费等日常运行支出。</w:t>
      </w:r>
    </w:p>
    <w:p w:rsidR="006D5C8A" w:rsidRDefault="004D0057">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6D5C8A" w:rsidRDefault="004D0057">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年，我</w:t>
      </w:r>
      <w:r>
        <w:rPr>
          <w:rFonts w:ascii="Times New Roman" w:eastAsia="方正仿宋_GBK" w:hAnsi="Times New Roman" w:cs="Times New Roman" w:hint="eastAsia"/>
          <w:sz w:val="32"/>
          <w:szCs w:val="32"/>
        </w:rPr>
        <w:t>部门</w:t>
      </w:r>
      <w:r>
        <w:rPr>
          <w:rFonts w:ascii="Times New Roman" w:eastAsia="方正仿宋_GBK" w:hAnsi="Times New Roman" w:cs="Times New Roman"/>
          <w:sz w:val="32"/>
          <w:szCs w:val="32"/>
        </w:rPr>
        <w:t>财政拨款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经费预算安排</w:t>
      </w:r>
      <w:r>
        <w:rPr>
          <w:rFonts w:ascii="Times New Roman" w:eastAsia="方正仿宋_GBK" w:hAnsi="Times New Roman" w:cs="Times New Roman" w:hint="eastAsia"/>
          <w:sz w:val="32"/>
          <w:szCs w:val="32"/>
        </w:rPr>
        <w:t>16.27</w:t>
      </w:r>
      <w:r>
        <w:rPr>
          <w:rFonts w:ascii="Times New Roman" w:eastAsia="方正仿宋_GBK" w:hAnsi="Times New Roman" w:cs="Times New Roman"/>
          <w:sz w:val="32"/>
          <w:szCs w:val="32"/>
        </w:rPr>
        <w:t>万元，其中因公出国（境）费</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万元；公务</w:t>
      </w:r>
      <w:r>
        <w:rPr>
          <w:rFonts w:ascii="Times New Roman" w:eastAsia="方正仿宋_GBK" w:hAnsi="Times New Roman" w:cs="Times New Roman"/>
          <w:sz w:val="32"/>
          <w:szCs w:val="32"/>
        </w:rPr>
        <w:lastRenderedPageBreak/>
        <w:t>用车购置及运维费</w:t>
      </w:r>
      <w:r>
        <w:rPr>
          <w:rFonts w:ascii="Times New Roman" w:eastAsia="方正仿宋_GBK" w:hAnsi="Times New Roman" w:cs="Times New Roman" w:hint="eastAsia"/>
          <w:sz w:val="32"/>
          <w:szCs w:val="32"/>
        </w:rPr>
        <w:t>6.12</w:t>
      </w:r>
      <w:r>
        <w:rPr>
          <w:rFonts w:ascii="Times New Roman" w:eastAsia="方正仿宋_GBK" w:hAnsi="Times New Roman" w:cs="Times New Roman"/>
          <w:sz w:val="32"/>
          <w:szCs w:val="32"/>
        </w:rPr>
        <w:t>万元（其中：公务用车购置费为</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，公务用车运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w:t>
      </w:r>
      <w:r>
        <w:rPr>
          <w:rFonts w:ascii="Times New Roman" w:eastAsia="方正仿宋_GBK" w:hAnsi="Times New Roman" w:cs="Times New Roman" w:hint="eastAsia"/>
          <w:sz w:val="32"/>
          <w:szCs w:val="32"/>
        </w:rPr>
        <w:t>6.12</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；公务接待费</w:t>
      </w:r>
      <w:r>
        <w:rPr>
          <w:rFonts w:ascii="Times New Roman" w:eastAsia="方正仿宋_GBK" w:hAnsi="Times New Roman" w:cs="Times New Roman" w:hint="eastAsia"/>
          <w:sz w:val="32"/>
          <w:szCs w:val="32"/>
        </w:rPr>
        <w:t>10.15</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相比持平</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无增减变化</w:t>
      </w:r>
      <w:r>
        <w:rPr>
          <w:rFonts w:ascii="Times New Roman" w:eastAsia="方正仿宋_GBK" w:hAnsi="Times New Roman" w:cs="Times New Roman"/>
          <w:sz w:val="32"/>
          <w:szCs w:val="32"/>
        </w:rPr>
        <w:t>。</w:t>
      </w:r>
    </w:p>
    <w:p w:rsidR="006D5C8A" w:rsidRDefault="004D0057">
      <w:pPr>
        <w:ind w:firstLineChars="200" w:firstLine="640"/>
        <w:rPr>
          <w:rFonts w:ascii="黑体" w:eastAsia="黑体" w:hAnsi="黑体" w:cs="Times New Roman"/>
          <w:sz w:val="32"/>
          <w:szCs w:val="32"/>
        </w:rPr>
      </w:pPr>
      <w:r>
        <w:rPr>
          <w:rFonts w:ascii="黑体" w:eastAsia="黑体" w:hAnsi="黑体" w:cs="Times New Roman" w:hint="eastAsia"/>
          <w:sz w:val="32"/>
          <w:szCs w:val="32"/>
        </w:rPr>
        <w:t>五、预算绩效信息</w:t>
      </w:r>
    </w:p>
    <w:p w:rsidR="006D5C8A" w:rsidRDefault="004D0057" w:rsidP="00604B15">
      <w:pPr>
        <w:ind w:firstLineChars="200" w:firstLine="640"/>
        <w:jc w:val="left"/>
        <w:rPr>
          <w:rFonts w:ascii="Times New Roman" w:eastAsia="方正仿宋_GBK" w:hAnsi="Times New Roman" w:cs="Times New Roman"/>
          <w:b/>
          <w:sz w:val="32"/>
          <w:szCs w:val="32"/>
        </w:rPr>
      </w:pPr>
      <w:bookmarkStart w:id="0" w:name="_Toc471398463"/>
      <w:r>
        <w:rPr>
          <w:rFonts w:ascii="Times New Roman" w:eastAsia="方正仿宋_GBK" w:hAnsi="Times New Roman" w:cs="Times New Roman" w:hint="eastAsia"/>
          <w:b/>
          <w:sz w:val="32"/>
          <w:szCs w:val="32"/>
        </w:rPr>
        <w:t>第一部分部门整体</w:t>
      </w:r>
      <w:r>
        <w:rPr>
          <w:rFonts w:ascii="Times New Roman" w:eastAsia="方正仿宋_GBK" w:hAnsi="Times New Roman" w:cs="Times New Roman"/>
          <w:b/>
          <w:sz w:val="32"/>
          <w:szCs w:val="32"/>
        </w:rPr>
        <w:t>绩效目标</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（一）总体绩效目标</w:t>
      </w:r>
    </w:p>
    <w:p w:rsidR="006D5C8A" w:rsidRDefault="004D0057">
      <w:pP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在习近平新时代中国特色社会主义思想指引下，深入学习贯彻十九届五中全会精神，多措并举，全方位加强思想宣传工作，巩固思想政治基础。整合资源，完善机制，发挥自身优势，充分利用高层协商平台和政协平台，紧紧围绕国家重大战略、河北省“十四五”规划的实施等社会重点问题积极建言资政，为我省经济社会高质量发展贡献力量。联络组织盟员及民盟联系的知识分子开展经济、科技、教育、法律、医卫、文化等多方面的社会服务活动，打造社会服务品牌，助力我省乡村振兴战略实施。加强组织和干部队伍建设，进一步增强组织发展的计划性和针对性，把德才兼备、代表性强、议政水平高、群众认可的优秀人才吸收进来，确保民盟事业薪火相传，后继有人。</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（二）分项绩效目标</w:t>
      </w:r>
    </w:p>
    <w:p w:rsidR="006D5C8A" w:rsidRDefault="004D0057">
      <w:pP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1</w:t>
      </w:r>
      <w:r>
        <w:rPr>
          <w:rFonts w:ascii="Times New Roman" w:eastAsia="方正仿宋_GBK" w:hAnsi="Times New Roman" w:cs="Times New Roman" w:hint="eastAsia"/>
          <w:sz w:val="32"/>
          <w:szCs w:val="32"/>
        </w:rPr>
        <w:t>、思想建设</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绩效目标：宣传党的路线、方针、政策及民盟中央和民盟省委的工作部署，了解、掌握、研究盟员的思想动态。发挥宣传教育阵地作用，增强广大盟员对中国特色社会主义的道路自信、理论自信、制度自信、文化自信。</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绩效指标：出版刊物《河北盟讯》期数不少于</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期，《河北盟讯》覆盖</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个地级市组织，盟员对《河北盟讯》满意率不低于</w:t>
      </w:r>
      <w:r>
        <w:rPr>
          <w:rFonts w:ascii="Times New Roman" w:eastAsia="方正仿宋_GBK" w:hAnsi="Times New Roman" w:cs="Times New Roman" w:hint="eastAsia"/>
          <w:sz w:val="32"/>
          <w:szCs w:val="32"/>
        </w:rPr>
        <w:t>90%</w:t>
      </w:r>
      <w:r>
        <w:rPr>
          <w:rFonts w:ascii="Times New Roman" w:eastAsia="方正仿宋_GBK" w:hAnsi="Times New Roman" w:cs="Times New Roman" w:hint="eastAsia"/>
          <w:sz w:val="32"/>
          <w:szCs w:val="32"/>
        </w:rPr>
        <w:t>。</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、参政议政</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绩效目标：围绕省委省政府中心工作，深入调研，积极建言献策，向省政协会议提交大会发言、提案，承担民盟中央和省委统战部调研课题，联系省政府对口单位。</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绩效指标：提案提交不少于</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篇，调研报告完成数量不少于</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篇，提案采用率不低于</w:t>
      </w:r>
      <w:r>
        <w:rPr>
          <w:rFonts w:ascii="Times New Roman" w:eastAsia="方正仿宋_GBK" w:hAnsi="Times New Roman" w:cs="Times New Roman" w:hint="eastAsia"/>
          <w:sz w:val="32"/>
          <w:szCs w:val="32"/>
        </w:rPr>
        <w:t>60%</w:t>
      </w:r>
      <w:r>
        <w:rPr>
          <w:rFonts w:ascii="Times New Roman" w:eastAsia="方正仿宋_GBK" w:hAnsi="Times New Roman" w:cs="Times New Roman" w:hint="eastAsia"/>
          <w:sz w:val="32"/>
          <w:szCs w:val="32"/>
        </w:rPr>
        <w:t>，调研报告受到省级及以上领导批示不少于</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篇，相关政府部门对调研、提案进行答复和回访不少于</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篇，调研、提案工作盟员满意率不低于</w:t>
      </w:r>
      <w:r>
        <w:rPr>
          <w:rFonts w:ascii="Times New Roman" w:eastAsia="方正仿宋_GBK" w:hAnsi="Times New Roman" w:cs="Times New Roman" w:hint="eastAsia"/>
          <w:sz w:val="32"/>
          <w:szCs w:val="32"/>
        </w:rPr>
        <w:t>90%</w:t>
      </w:r>
      <w:r>
        <w:rPr>
          <w:rFonts w:ascii="Times New Roman" w:eastAsia="方正仿宋_GBK" w:hAnsi="Times New Roman" w:cs="Times New Roman" w:hint="eastAsia"/>
          <w:sz w:val="32"/>
          <w:szCs w:val="32"/>
        </w:rPr>
        <w:t>。</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、社会服务</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绩效目标：积极开展社会服务活动，助力我省乡村振兴战略实施，继续开展定点帮扶工作，开展“黄丝带”监狱帮教行动，在巩固社会服务现有品牌的基础上打造新品牌。</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绩效指标：开展社会服务活动不少于</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次，服务群众不低于</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人次，社会服务活动群众满意率不低于</w:t>
      </w:r>
      <w:r>
        <w:rPr>
          <w:rFonts w:ascii="Times New Roman" w:eastAsia="方正仿宋_GBK" w:hAnsi="Times New Roman" w:cs="Times New Roman" w:hint="eastAsia"/>
          <w:sz w:val="32"/>
          <w:szCs w:val="32"/>
        </w:rPr>
        <w:t>90%</w:t>
      </w:r>
      <w:r>
        <w:rPr>
          <w:rFonts w:ascii="Times New Roman" w:eastAsia="方正仿宋_GBK" w:hAnsi="Times New Roman" w:cs="Times New Roman" w:hint="eastAsia"/>
          <w:sz w:val="32"/>
          <w:szCs w:val="32"/>
        </w:rPr>
        <w:t>。</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、组织建设</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绩效目标：贯彻“人才强盟”战略，发展盟员，加强基层组织建设，优化人才结构，通过举办学习班、研讨班、报告会等，提高盟员的思想政治素质，调动基层组织和广大盟员的积极性，增强组织凝聚力。</w:t>
      </w:r>
    </w:p>
    <w:p w:rsidR="006D5C8A" w:rsidRDefault="004D0057" w:rsidP="00D0188F">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绩效指标：省直支部活动不低于</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次，新盟员培训率不低于</w:t>
      </w:r>
      <w:r>
        <w:rPr>
          <w:rFonts w:ascii="Times New Roman" w:eastAsia="方正仿宋_GBK" w:hAnsi="Times New Roman" w:cs="Times New Roman" w:hint="eastAsia"/>
          <w:sz w:val="32"/>
          <w:szCs w:val="32"/>
        </w:rPr>
        <w:t>90%</w:t>
      </w:r>
      <w:r>
        <w:rPr>
          <w:rFonts w:ascii="Times New Roman" w:eastAsia="方正仿宋_GBK" w:hAnsi="Times New Roman" w:cs="Times New Roman" w:hint="eastAsia"/>
          <w:sz w:val="32"/>
          <w:szCs w:val="32"/>
        </w:rPr>
        <w:t>，培训满意率不低于</w:t>
      </w:r>
      <w:r>
        <w:rPr>
          <w:rFonts w:ascii="Times New Roman" w:eastAsia="方正仿宋_GBK" w:hAnsi="Times New Roman" w:cs="Times New Roman" w:hint="eastAsia"/>
          <w:sz w:val="32"/>
          <w:szCs w:val="32"/>
        </w:rPr>
        <w:t>90%</w:t>
      </w:r>
      <w:r>
        <w:rPr>
          <w:rFonts w:ascii="Times New Roman" w:eastAsia="方正仿宋_GBK" w:hAnsi="Times New Roman" w:cs="Times New Roman" w:hint="eastAsia"/>
          <w:sz w:val="32"/>
          <w:szCs w:val="32"/>
        </w:rPr>
        <w:t>。</w:t>
      </w:r>
    </w:p>
    <w:p w:rsidR="006D5C8A" w:rsidRDefault="004D0057">
      <w:pPr>
        <w:numPr>
          <w:ilvl w:val="0"/>
          <w:numId w:val="1"/>
        </w:numPr>
        <w:ind w:firstLine="645"/>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工作保障措施</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、加强领导，落实责任。加强对预算绩效管理的组织领导，在民盟河北省委主委会的领导下，以专职副主委为工作任务具体负责人，各部门负责人为工作任务第一责任人。</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、完善制度建设。依据《中共中央国务院关于全面实施预算绩效管理的意见》、《中共河北省委</w:t>
      </w:r>
      <w:r>
        <w:rPr>
          <w:rFonts w:ascii="Times New Roman" w:eastAsia="方正仿宋_GBK" w:hAnsi="Times New Roman" w:cs="Times New Roman" w:hint="eastAsia"/>
          <w:sz w:val="32"/>
          <w:szCs w:val="32"/>
        </w:rPr>
        <w:lastRenderedPageBreak/>
        <w:t>河北省人民政府关于全面实施预算绩效管理的实施意见》，建立单位预算绩效管理制度，制定单位整体、项目绩效工作规程，进一步完善单位的专项资金使用管理制度，为全年预算绩效目标的实现奠定制度基础。</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、明确任务分工，强化工作机制。</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年工作任务按职责分配至各部门，各部门按月划分完成进度，月末各部门汇报工作完成情况。</w:t>
      </w:r>
    </w:p>
    <w:p w:rsidR="006D5C8A" w:rsidRDefault="004D005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、加强监督机制。对绩效目标实现程度和预算执行进度实行“双监控”，发现问题及时纠正，采取有效措施切实加快支出进度，确保绩效目标如期保质保量实现。</w:t>
      </w:r>
    </w:p>
    <w:p w:rsidR="006D5C8A" w:rsidRDefault="004D0057" w:rsidP="00D0188F">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、做好绩效自评。年度预算执行终了，对照年初设定的绩效目标，按要求开展上年度部门预算绩效自评和重点评价工作，对评价中发现的问题及时整改，调整优化支出结构，提高财政资金使用效益。</w:t>
      </w:r>
    </w:p>
    <w:p w:rsidR="006D5C8A" w:rsidRDefault="004D0057">
      <w:pPr>
        <w:numPr>
          <w:ilvl w:val="0"/>
          <w:numId w:val="2"/>
        </w:numPr>
        <w:ind w:firstLine="560"/>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预算项目绩效目标：</w:t>
      </w:r>
    </w:p>
    <w:p w:rsidR="006D5C8A" w:rsidRDefault="004D0057">
      <w:pPr>
        <w:numPr>
          <w:ilvl w:val="0"/>
          <w:numId w:val="3"/>
        </w:numPr>
        <w:ind w:firstLine="560"/>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中央提前下达</w:t>
      </w:r>
      <w:r>
        <w:rPr>
          <w:rFonts w:ascii="Times New Roman" w:eastAsia="方正仿宋_GBK" w:hAnsi="Times New Roman" w:cs="Times New Roman" w:hint="eastAsia"/>
          <w:b/>
          <w:sz w:val="32"/>
          <w:szCs w:val="32"/>
        </w:rPr>
        <w:t>-</w:t>
      </w:r>
      <w:r>
        <w:rPr>
          <w:rFonts w:ascii="Times New Roman" w:eastAsia="方正仿宋_GBK" w:hAnsi="Times New Roman" w:cs="Times New Roman" w:hint="eastAsia"/>
          <w:b/>
          <w:sz w:val="32"/>
          <w:szCs w:val="32"/>
        </w:rPr>
        <w:t>民党派专项绩效目标表</w:t>
      </w:r>
    </w:p>
    <w:p w:rsidR="006D5C8A" w:rsidRDefault="006D5C8A">
      <w:pPr>
        <w:rPr>
          <w:rFonts w:ascii="Times New Roman" w:eastAsia="方正仿宋_GBK" w:hAnsi="Times New Roman" w:cs="Times New Roman"/>
          <w:b/>
          <w:sz w:val="32"/>
          <w:szCs w:val="32"/>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8278"/>
      </w:tblGrid>
      <w:tr w:rsidR="006D5C8A">
        <w:trPr>
          <w:trHeight w:val="369"/>
          <w:jc w:val="center"/>
        </w:trPr>
        <w:tc>
          <w:tcPr>
            <w:tcW w:w="1134" w:type="dxa"/>
            <w:tcBorders>
              <w:bottom w:val="nil"/>
            </w:tcBorders>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lastRenderedPageBreak/>
              <w:t>绩效目标</w:t>
            </w:r>
          </w:p>
        </w:tc>
        <w:tc>
          <w:tcPr>
            <w:tcW w:w="8278" w:type="dxa"/>
            <w:tcBorders>
              <w:bottom w:val="nil"/>
            </w:tcBorders>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通过开展</w:t>
            </w:r>
            <w:r>
              <w:rPr>
                <w:rFonts w:ascii="方正书宋_GBK" w:eastAsia="方正书宋_GBK" w:hint="cs"/>
              </w:rPr>
              <w:t>“</w:t>
            </w:r>
            <w:r>
              <w:rPr>
                <w:rFonts w:ascii="方正书宋_GBK" w:eastAsia="方正书宋_GBK" w:hint="eastAsia"/>
              </w:rPr>
              <w:t>黄丝带</w:t>
            </w:r>
            <w:r>
              <w:rPr>
                <w:rFonts w:ascii="方正书宋_GBK" w:eastAsia="方正书宋_GBK" w:hint="cs"/>
              </w:rPr>
              <w:t>”</w:t>
            </w:r>
            <w:r>
              <w:rPr>
                <w:rFonts w:ascii="方正书宋_GBK" w:eastAsia="方正书宋_GBK" w:hint="eastAsia"/>
              </w:rPr>
              <w:t>帮教、</w:t>
            </w:r>
            <w:r>
              <w:rPr>
                <w:rFonts w:ascii="方正书宋_GBK" w:eastAsia="方正书宋_GBK" w:hint="cs"/>
              </w:rPr>
              <w:t>“</w:t>
            </w:r>
            <w:r>
              <w:rPr>
                <w:rFonts w:ascii="方正书宋_GBK" w:eastAsia="方正书宋_GBK" w:hint="eastAsia"/>
              </w:rPr>
              <w:t>烛光行动</w:t>
            </w:r>
            <w:r>
              <w:rPr>
                <w:rFonts w:ascii="方正书宋_GBK" w:eastAsia="方正书宋_GBK" w:hint="cs"/>
              </w:rPr>
              <w:t>”</w:t>
            </w:r>
            <w:r>
              <w:rPr>
                <w:rFonts w:ascii="方正书宋_GBK" w:eastAsia="方正书宋_GBK" w:hint="eastAsia"/>
              </w:rPr>
              <w:t>等社会服务工作，促进我省乡村振兴战略实施。</w:t>
            </w:r>
          </w:p>
          <w:p w:rsidR="006D5C8A" w:rsidRDefault="004D005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通过开展《河北盟训》发行工作，达到发挥好民盟省委宣传阵地的效果。</w:t>
            </w:r>
          </w:p>
        </w:tc>
      </w:tr>
    </w:tbl>
    <w:p w:rsidR="006D5C8A" w:rsidRDefault="006D5C8A">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D5C8A">
        <w:trPr>
          <w:cantSplit/>
          <w:trHeight w:val="397"/>
          <w:tblHeader/>
          <w:jc w:val="center"/>
        </w:trPr>
        <w:tc>
          <w:tcPr>
            <w:tcW w:w="1134" w:type="dxa"/>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指标值确定依据</w:t>
            </w:r>
          </w:p>
        </w:tc>
      </w:tr>
      <w:tr w:rsidR="006D5C8A">
        <w:trPr>
          <w:cantSplit/>
          <w:trHeight w:val="369"/>
          <w:jc w:val="center"/>
        </w:trPr>
        <w:tc>
          <w:tcPr>
            <w:tcW w:w="1134" w:type="dxa"/>
            <w:vMerge w:val="restart"/>
            <w:shd w:val="clear" w:color="auto" w:fill="auto"/>
            <w:vAlign w:val="center"/>
          </w:tcPr>
          <w:p w:rsidR="006D5C8A" w:rsidRDefault="004D005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出版期数</w:t>
            </w:r>
          </w:p>
        </w:tc>
        <w:tc>
          <w:tcPr>
            <w:tcW w:w="289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出版《河北盟讯》期数</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期</w:t>
            </w:r>
          </w:p>
        </w:tc>
        <w:tc>
          <w:tcPr>
            <w:tcW w:w="170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工作计划</w:t>
            </w:r>
          </w:p>
        </w:tc>
      </w:tr>
      <w:tr w:rsidR="006D5C8A">
        <w:trPr>
          <w:cantSplit/>
          <w:trHeight w:val="369"/>
          <w:jc w:val="center"/>
        </w:trPr>
        <w:tc>
          <w:tcPr>
            <w:tcW w:w="1134" w:type="dxa"/>
            <w:vMerge/>
            <w:shd w:val="clear" w:color="auto" w:fill="auto"/>
            <w:vAlign w:val="center"/>
          </w:tcPr>
          <w:p w:rsidR="006D5C8A" w:rsidRDefault="006D5C8A">
            <w:pPr>
              <w:spacing w:line="300" w:lineRule="exact"/>
              <w:jc w:val="center"/>
              <w:rPr>
                <w:rFonts w:ascii="方正书宋_GBK" w:eastAsia="方正书宋_GBK"/>
              </w:rPr>
            </w:pPr>
          </w:p>
        </w:tc>
        <w:tc>
          <w:tcPr>
            <w:tcW w:w="1134"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社会服务活动次数</w:t>
            </w:r>
          </w:p>
        </w:tc>
        <w:tc>
          <w:tcPr>
            <w:tcW w:w="289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每年开展社会活动次数</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次</w:t>
            </w:r>
          </w:p>
        </w:tc>
        <w:tc>
          <w:tcPr>
            <w:tcW w:w="170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工作计划</w:t>
            </w:r>
          </w:p>
        </w:tc>
      </w:tr>
      <w:tr w:rsidR="006D5C8A">
        <w:trPr>
          <w:cantSplit/>
          <w:trHeight w:val="369"/>
          <w:jc w:val="center"/>
        </w:trPr>
        <w:tc>
          <w:tcPr>
            <w:tcW w:w="1134" w:type="dxa"/>
            <w:vMerge/>
            <w:shd w:val="clear" w:color="auto" w:fill="auto"/>
            <w:vAlign w:val="center"/>
          </w:tcPr>
          <w:p w:rsidR="006D5C8A" w:rsidRDefault="006D5C8A">
            <w:pPr>
              <w:spacing w:line="300" w:lineRule="exact"/>
              <w:jc w:val="center"/>
              <w:rPr>
                <w:rFonts w:ascii="方正书宋_GBK" w:eastAsia="方正书宋_GBK"/>
              </w:rPr>
            </w:pPr>
          </w:p>
        </w:tc>
        <w:tc>
          <w:tcPr>
            <w:tcW w:w="1134"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活动服务人数</w:t>
            </w:r>
          </w:p>
        </w:tc>
        <w:tc>
          <w:tcPr>
            <w:tcW w:w="289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每年社会服务活动服务群众人数</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1000</w:t>
            </w:r>
            <w:r>
              <w:rPr>
                <w:rFonts w:ascii="方正书宋_GBK" w:eastAsia="方正书宋_GBK" w:hint="eastAsia"/>
              </w:rPr>
              <w:t>人次</w:t>
            </w:r>
          </w:p>
        </w:tc>
        <w:tc>
          <w:tcPr>
            <w:tcW w:w="170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历史经验</w:t>
            </w:r>
          </w:p>
        </w:tc>
      </w:tr>
      <w:tr w:rsidR="006D5C8A">
        <w:trPr>
          <w:cantSplit/>
          <w:trHeight w:val="369"/>
          <w:jc w:val="center"/>
        </w:trPr>
        <w:tc>
          <w:tcPr>
            <w:tcW w:w="1134" w:type="dxa"/>
            <w:vMerge/>
            <w:shd w:val="clear" w:color="auto" w:fill="auto"/>
            <w:vAlign w:val="center"/>
          </w:tcPr>
          <w:p w:rsidR="006D5C8A" w:rsidRDefault="006D5C8A">
            <w:pPr>
              <w:spacing w:line="300" w:lineRule="exact"/>
              <w:jc w:val="center"/>
              <w:rPr>
                <w:rFonts w:ascii="方正书宋_GBK" w:eastAsia="方正书宋_GBK"/>
              </w:rPr>
            </w:pPr>
          </w:p>
        </w:tc>
        <w:tc>
          <w:tcPr>
            <w:tcW w:w="1134"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《河北盟讯》覆盖面</w:t>
            </w:r>
          </w:p>
        </w:tc>
        <w:tc>
          <w:tcPr>
            <w:tcW w:w="289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《河北盟讯》在</w:t>
            </w:r>
            <w:r>
              <w:rPr>
                <w:rFonts w:ascii="方正书宋_GBK" w:eastAsia="方正书宋_GBK"/>
              </w:rPr>
              <w:t>11</w:t>
            </w:r>
            <w:r>
              <w:rPr>
                <w:rFonts w:ascii="方正书宋_GBK" w:eastAsia="方正书宋_GBK" w:hint="eastAsia"/>
              </w:rPr>
              <w:t>个市级组织覆盖面</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rPr>
              <w:t>11</w:t>
            </w:r>
            <w:r>
              <w:rPr>
                <w:rFonts w:ascii="方正书宋_GBK" w:eastAsia="方正书宋_GBK" w:hint="eastAsia"/>
              </w:rPr>
              <w:t>个市级组织全覆盖</w:t>
            </w:r>
          </w:p>
        </w:tc>
        <w:tc>
          <w:tcPr>
            <w:tcW w:w="170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工作计划</w:t>
            </w:r>
          </w:p>
        </w:tc>
      </w:tr>
      <w:tr w:rsidR="006D5C8A">
        <w:trPr>
          <w:cantSplit/>
          <w:trHeight w:val="369"/>
          <w:jc w:val="center"/>
        </w:trPr>
        <w:tc>
          <w:tcPr>
            <w:tcW w:w="1134" w:type="dxa"/>
            <w:vMerge/>
            <w:shd w:val="clear" w:color="auto" w:fill="auto"/>
            <w:vAlign w:val="center"/>
          </w:tcPr>
          <w:p w:rsidR="006D5C8A" w:rsidRDefault="006D5C8A">
            <w:pPr>
              <w:spacing w:line="300" w:lineRule="exact"/>
              <w:jc w:val="center"/>
              <w:rPr>
                <w:rFonts w:ascii="方正书宋_GBK" w:eastAsia="方正书宋_GBK"/>
              </w:rPr>
            </w:pPr>
          </w:p>
        </w:tc>
        <w:tc>
          <w:tcPr>
            <w:tcW w:w="1134"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《河北盟讯》完成时间</w:t>
            </w:r>
          </w:p>
        </w:tc>
        <w:tc>
          <w:tcPr>
            <w:tcW w:w="289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全年《河北盟讯》印刷发行时间</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rPr>
              <w:t>12</w:t>
            </w:r>
            <w:r>
              <w:rPr>
                <w:rFonts w:ascii="方正书宋_GBK" w:eastAsia="方正书宋_GBK" w:hint="eastAsia"/>
              </w:rPr>
              <w:t>月前完成</w:t>
            </w:r>
          </w:p>
        </w:tc>
        <w:tc>
          <w:tcPr>
            <w:tcW w:w="170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工作计划</w:t>
            </w:r>
          </w:p>
        </w:tc>
      </w:tr>
      <w:tr w:rsidR="006D5C8A">
        <w:trPr>
          <w:cantSplit/>
          <w:trHeight w:val="369"/>
          <w:jc w:val="center"/>
        </w:trPr>
        <w:tc>
          <w:tcPr>
            <w:tcW w:w="1134" w:type="dxa"/>
            <w:vMerge/>
            <w:shd w:val="clear" w:color="auto" w:fill="auto"/>
            <w:vAlign w:val="center"/>
          </w:tcPr>
          <w:p w:rsidR="006D5C8A" w:rsidRDefault="006D5C8A">
            <w:pPr>
              <w:spacing w:line="300" w:lineRule="exact"/>
              <w:jc w:val="center"/>
              <w:rPr>
                <w:rFonts w:ascii="方正书宋_GBK" w:eastAsia="方正书宋_GBK"/>
              </w:rPr>
            </w:pPr>
          </w:p>
        </w:tc>
        <w:tc>
          <w:tcPr>
            <w:tcW w:w="1134"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社会服务季度活动次数</w:t>
            </w:r>
          </w:p>
        </w:tc>
        <w:tc>
          <w:tcPr>
            <w:tcW w:w="289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每季度社会服务活动次数</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次</w:t>
            </w:r>
            <w:r>
              <w:rPr>
                <w:rFonts w:ascii="方正书宋_GBK" w:eastAsia="方正书宋_GBK"/>
              </w:rPr>
              <w:t>/</w:t>
            </w:r>
            <w:r>
              <w:rPr>
                <w:rFonts w:ascii="方正书宋_GBK" w:eastAsia="方正书宋_GBK" w:hint="eastAsia"/>
              </w:rPr>
              <w:t>季度</w:t>
            </w:r>
          </w:p>
        </w:tc>
        <w:tc>
          <w:tcPr>
            <w:tcW w:w="170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工作计划</w:t>
            </w:r>
          </w:p>
        </w:tc>
      </w:tr>
      <w:tr w:rsidR="006D5C8A">
        <w:trPr>
          <w:cantSplit/>
          <w:trHeight w:val="369"/>
          <w:jc w:val="center"/>
        </w:trPr>
        <w:tc>
          <w:tcPr>
            <w:tcW w:w="1134" w:type="dxa"/>
            <w:vMerge/>
            <w:shd w:val="clear" w:color="auto" w:fill="auto"/>
            <w:vAlign w:val="center"/>
          </w:tcPr>
          <w:p w:rsidR="006D5C8A" w:rsidRDefault="006D5C8A">
            <w:pPr>
              <w:spacing w:line="300" w:lineRule="exact"/>
              <w:jc w:val="center"/>
              <w:rPr>
                <w:rFonts w:ascii="方正书宋_GBK" w:eastAsia="方正书宋_GBK"/>
              </w:rPr>
            </w:pPr>
          </w:p>
        </w:tc>
        <w:tc>
          <w:tcPr>
            <w:tcW w:w="1134"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期刊印刷符合市场均价</w:t>
            </w:r>
          </w:p>
        </w:tc>
        <w:tc>
          <w:tcPr>
            <w:tcW w:w="289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在预算范围内并在市场合理报价范围内</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万元</w:t>
            </w:r>
          </w:p>
        </w:tc>
        <w:tc>
          <w:tcPr>
            <w:tcW w:w="170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政府文件</w:t>
            </w:r>
          </w:p>
        </w:tc>
      </w:tr>
      <w:tr w:rsidR="006D5C8A">
        <w:trPr>
          <w:cantSplit/>
          <w:trHeight w:val="369"/>
          <w:jc w:val="center"/>
        </w:trPr>
        <w:tc>
          <w:tcPr>
            <w:tcW w:w="1134" w:type="dxa"/>
            <w:vMerge/>
            <w:shd w:val="clear" w:color="auto" w:fill="auto"/>
            <w:vAlign w:val="center"/>
          </w:tcPr>
          <w:p w:rsidR="006D5C8A" w:rsidRDefault="006D5C8A">
            <w:pPr>
              <w:spacing w:line="300" w:lineRule="exact"/>
              <w:jc w:val="center"/>
              <w:rPr>
                <w:rFonts w:ascii="方正书宋_GBK" w:eastAsia="方正书宋_GBK"/>
              </w:rPr>
            </w:pPr>
          </w:p>
        </w:tc>
        <w:tc>
          <w:tcPr>
            <w:tcW w:w="1134"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符合差旅、会议费管理相关规定</w:t>
            </w:r>
          </w:p>
        </w:tc>
        <w:tc>
          <w:tcPr>
            <w:tcW w:w="289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反映各项活动是否在预算和相关财政规定范围内</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w:t>
            </w:r>
            <w:r>
              <w:rPr>
                <w:rFonts w:ascii="方正书宋_GBK" w:eastAsia="方正书宋_GBK" w:hint="eastAsia"/>
              </w:rPr>
              <w:t>万元</w:t>
            </w:r>
          </w:p>
        </w:tc>
        <w:tc>
          <w:tcPr>
            <w:tcW w:w="170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政府文件</w:t>
            </w:r>
          </w:p>
        </w:tc>
      </w:tr>
      <w:tr w:rsidR="006D5C8A">
        <w:trPr>
          <w:cantSplit/>
          <w:trHeight w:val="369"/>
          <w:jc w:val="center"/>
        </w:trPr>
        <w:tc>
          <w:tcPr>
            <w:tcW w:w="1134" w:type="dxa"/>
            <w:vMerge w:val="restart"/>
            <w:shd w:val="clear" w:color="auto" w:fill="auto"/>
            <w:vAlign w:val="center"/>
          </w:tcPr>
          <w:p w:rsidR="006D5C8A" w:rsidRDefault="004D0057">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政治立场坚定</w:t>
            </w:r>
          </w:p>
        </w:tc>
        <w:tc>
          <w:tcPr>
            <w:tcW w:w="289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广大盟员坚决拥护中国共产党领导，</w:t>
            </w:r>
            <w:r>
              <w:rPr>
                <w:rFonts w:ascii="方正书宋_GBK" w:eastAsia="方正书宋_GBK" w:hint="cs"/>
              </w:rPr>
              <w:t>“</w:t>
            </w:r>
            <w:r>
              <w:rPr>
                <w:rFonts w:ascii="方正书宋_GBK" w:eastAsia="方正书宋_GBK" w:hint="eastAsia"/>
              </w:rPr>
              <w:t>不忘合作初心，继续携手前进</w:t>
            </w:r>
            <w:r>
              <w:rPr>
                <w:rFonts w:ascii="方正书宋_GBK" w:eastAsia="方正书宋_GBK" w:hint="cs"/>
              </w:rPr>
              <w:t>”</w:t>
            </w:r>
            <w:r>
              <w:rPr>
                <w:rFonts w:ascii="方正书宋_GBK" w:eastAsia="方正书宋_GBK" w:hint="eastAsia"/>
              </w:rPr>
              <w:t>。</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工作计划</w:t>
            </w:r>
          </w:p>
        </w:tc>
      </w:tr>
      <w:tr w:rsidR="006D5C8A">
        <w:trPr>
          <w:cantSplit/>
          <w:trHeight w:val="369"/>
          <w:jc w:val="center"/>
        </w:trPr>
        <w:tc>
          <w:tcPr>
            <w:tcW w:w="1134" w:type="dxa"/>
            <w:vMerge/>
            <w:shd w:val="clear" w:color="auto" w:fill="auto"/>
            <w:vAlign w:val="center"/>
          </w:tcPr>
          <w:p w:rsidR="006D5C8A" w:rsidRDefault="006D5C8A">
            <w:pPr>
              <w:spacing w:line="300" w:lineRule="exact"/>
              <w:jc w:val="center"/>
              <w:rPr>
                <w:rFonts w:ascii="方正书宋_GBK" w:eastAsia="方正书宋_GBK"/>
              </w:rPr>
            </w:pPr>
          </w:p>
        </w:tc>
        <w:tc>
          <w:tcPr>
            <w:tcW w:w="1134"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打造社会服务品牌</w:t>
            </w:r>
          </w:p>
        </w:tc>
        <w:tc>
          <w:tcPr>
            <w:tcW w:w="289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打造</w:t>
            </w:r>
            <w:r>
              <w:rPr>
                <w:rFonts w:ascii="方正书宋_GBK" w:eastAsia="方正书宋_GBK" w:hint="cs"/>
              </w:rPr>
              <w:t>“</w:t>
            </w:r>
            <w:r>
              <w:rPr>
                <w:rFonts w:ascii="方正书宋_GBK" w:eastAsia="方正书宋_GBK" w:hint="eastAsia"/>
              </w:rPr>
              <w:t>黄丝带</w:t>
            </w:r>
            <w:r>
              <w:rPr>
                <w:rFonts w:ascii="方正书宋_GBK" w:eastAsia="方正书宋_GBK" w:hint="cs"/>
              </w:rPr>
              <w:t>”</w:t>
            </w:r>
            <w:r>
              <w:rPr>
                <w:rFonts w:ascii="方正书宋_GBK" w:eastAsia="方正书宋_GBK" w:hint="eastAsia"/>
              </w:rPr>
              <w:t>帮教、</w:t>
            </w:r>
            <w:r>
              <w:rPr>
                <w:rFonts w:ascii="方正书宋_GBK" w:eastAsia="方正书宋_GBK" w:hint="cs"/>
              </w:rPr>
              <w:t>“</w:t>
            </w:r>
            <w:r>
              <w:rPr>
                <w:rFonts w:ascii="方正书宋_GBK" w:eastAsia="方正书宋_GBK" w:hint="eastAsia"/>
              </w:rPr>
              <w:t>烛光行动</w:t>
            </w:r>
            <w:r>
              <w:rPr>
                <w:rFonts w:ascii="方正书宋_GBK" w:eastAsia="方正书宋_GBK" w:hint="cs"/>
              </w:rPr>
              <w:t>”</w:t>
            </w:r>
            <w:r>
              <w:rPr>
                <w:rFonts w:ascii="方正书宋_GBK" w:eastAsia="方正书宋_GBK" w:hint="eastAsia"/>
              </w:rPr>
              <w:t>社会服务品牌</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个</w:t>
            </w:r>
          </w:p>
        </w:tc>
        <w:tc>
          <w:tcPr>
            <w:tcW w:w="170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工作计划</w:t>
            </w:r>
          </w:p>
        </w:tc>
      </w:tr>
      <w:tr w:rsidR="006D5C8A">
        <w:trPr>
          <w:cantSplit/>
          <w:trHeight w:val="369"/>
          <w:jc w:val="center"/>
        </w:trPr>
        <w:tc>
          <w:tcPr>
            <w:tcW w:w="1134" w:type="dxa"/>
            <w:vMerge w:val="restart"/>
            <w:shd w:val="clear" w:color="auto" w:fill="auto"/>
            <w:vAlign w:val="center"/>
          </w:tcPr>
          <w:p w:rsidR="006D5C8A" w:rsidRDefault="004D0057">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宣传工作盟员满意度</w:t>
            </w:r>
          </w:p>
        </w:tc>
        <w:tc>
          <w:tcPr>
            <w:tcW w:w="289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盟员对《河北盟讯》满意度</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问卷调查</w:t>
            </w:r>
          </w:p>
        </w:tc>
      </w:tr>
      <w:tr w:rsidR="006D5C8A">
        <w:trPr>
          <w:cantSplit/>
          <w:trHeight w:val="369"/>
          <w:jc w:val="center"/>
        </w:trPr>
        <w:tc>
          <w:tcPr>
            <w:tcW w:w="1134" w:type="dxa"/>
            <w:vMerge/>
            <w:shd w:val="clear" w:color="auto" w:fill="auto"/>
            <w:vAlign w:val="center"/>
          </w:tcPr>
          <w:p w:rsidR="006D5C8A" w:rsidRDefault="006D5C8A">
            <w:pPr>
              <w:spacing w:line="300" w:lineRule="exact"/>
              <w:jc w:val="center"/>
              <w:rPr>
                <w:rFonts w:ascii="方正书宋_GBK" w:eastAsia="方正书宋_GBK"/>
              </w:rPr>
            </w:pPr>
          </w:p>
        </w:tc>
        <w:tc>
          <w:tcPr>
            <w:tcW w:w="1134"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群众满意率</w:t>
            </w:r>
          </w:p>
        </w:tc>
        <w:tc>
          <w:tcPr>
            <w:tcW w:w="289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反映社会服务活动群众满意率</w:t>
            </w:r>
          </w:p>
        </w:tc>
        <w:tc>
          <w:tcPr>
            <w:tcW w:w="1276"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问卷调查</w:t>
            </w:r>
          </w:p>
        </w:tc>
      </w:tr>
    </w:tbl>
    <w:p w:rsidR="006D5C8A" w:rsidRDefault="006D5C8A">
      <w:pPr>
        <w:rPr>
          <w:rFonts w:ascii="Times New Roman" w:eastAsia="方正仿宋_GBK" w:hAnsi="Times New Roman" w:cs="Times New Roman"/>
          <w:sz w:val="32"/>
          <w:szCs w:val="32"/>
        </w:rPr>
      </w:pPr>
    </w:p>
    <w:bookmarkEnd w:id="0"/>
    <w:p w:rsidR="006D5C8A" w:rsidRDefault="004D0057">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6D5C8A" w:rsidRDefault="004D0057">
      <w:pPr>
        <w:ind w:firstLineChars="200" w:firstLine="640"/>
        <w:outlineLvl w:val="0"/>
        <w:rPr>
          <w:rFonts w:ascii="Times New Roman" w:eastAsia="方正仿宋_GBK" w:hAnsi="Times New Roman" w:cs="Times New Roman"/>
          <w:sz w:val="32"/>
          <w:szCs w:val="24"/>
        </w:rPr>
      </w:pPr>
      <w:bookmarkStart w:id="1" w:name="_Toc471398468"/>
      <w:r>
        <w:rPr>
          <w:rFonts w:ascii="Times New Roman" w:eastAsia="方正仿宋_GBK" w:hAnsi="Times New Roman" w:cs="Times New Roman"/>
          <w:sz w:val="32"/>
          <w:szCs w:val="24"/>
        </w:rPr>
        <w:t>2021</w:t>
      </w:r>
      <w:r>
        <w:rPr>
          <w:rFonts w:ascii="Times New Roman" w:eastAsia="方正仿宋_GBK" w:hAnsi="Times New Roman" w:cs="Times New Roman"/>
          <w:sz w:val="32"/>
          <w:szCs w:val="24"/>
        </w:rPr>
        <w:t>年，我</w:t>
      </w:r>
      <w:r>
        <w:rPr>
          <w:rFonts w:ascii="Times New Roman" w:eastAsia="方正仿宋_GBK" w:hAnsi="Times New Roman" w:cs="Times New Roman" w:hint="eastAsia"/>
          <w:sz w:val="32"/>
          <w:szCs w:val="24"/>
        </w:rPr>
        <w:t>部门</w:t>
      </w:r>
      <w:r>
        <w:rPr>
          <w:rFonts w:ascii="Times New Roman" w:eastAsia="方正仿宋_GBK" w:hAnsi="Times New Roman" w:cs="Times New Roman"/>
          <w:sz w:val="32"/>
          <w:szCs w:val="24"/>
        </w:rPr>
        <w:t>安排政府采购预算</w:t>
      </w:r>
      <w:r>
        <w:rPr>
          <w:rFonts w:ascii="Times New Roman" w:eastAsia="方正仿宋_GBK" w:hAnsi="Times New Roman" w:cs="Times New Roman" w:hint="eastAsia"/>
          <w:sz w:val="32"/>
          <w:szCs w:val="24"/>
        </w:rPr>
        <w:t>6.95</w:t>
      </w:r>
      <w:r>
        <w:rPr>
          <w:rFonts w:ascii="Times New Roman" w:eastAsia="方正仿宋_GBK" w:hAnsi="Times New Roman" w:cs="Times New Roman"/>
          <w:sz w:val="32"/>
          <w:szCs w:val="24"/>
        </w:rPr>
        <w:t>万元。具体内容见下表。</w:t>
      </w:r>
    </w:p>
    <w:p w:rsidR="006D5C8A" w:rsidRDefault="004D0057">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部门政府采购预算</w:t>
      </w:r>
      <w:bookmarkEnd w:id="1"/>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84"/>
        <w:gridCol w:w="1134"/>
        <w:gridCol w:w="1531"/>
        <w:gridCol w:w="1531"/>
        <w:gridCol w:w="709"/>
        <w:gridCol w:w="907"/>
        <w:gridCol w:w="907"/>
        <w:gridCol w:w="1134"/>
        <w:gridCol w:w="1134"/>
        <w:gridCol w:w="1134"/>
        <w:gridCol w:w="1134"/>
        <w:gridCol w:w="1134"/>
        <w:gridCol w:w="1134"/>
      </w:tblGrid>
      <w:tr w:rsidR="006D5C8A">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6D5C8A" w:rsidRDefault="004D0057">
            <w:pPr>
              <w:spacing w:line="300" w:lineRule="exact"/>
              <w:jc w:val="left"/>
              <w:rPr>
                <w:rFonts w:ascii="方正小标宋_GBK" w:eastAsia="方正小标宋_GBK"/>
                <w:sz w:val="24"/>
              </w:rPr>
            </w:pPr>
            <w:r>
              <w:rPr>
                <w:rFonts w:ascii="方正小标宋_GBK" w:eastAsia="方正小标宋_GBK" w:hint="eastAsia"/>
                <w:sz w:val="24"/>
              </w:rPr>
              <w:t>部门编码   754中国民主同盟河北省委员会</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6D5C8A" w:rsidRDefault="004D0057">
            <w:pPr>
              <w:spacing w:line="300" w:lineRule="exact"/>
              <w:jc w:val="right"/>
              <w:rPr>
                <w:rFonts w:ascii="方正书宋_GBK" w:eastAsia="方正书宋_GBK"/>
                <w:sz w:val="24"/>
              </w:rPr>
            </w:pPr>
            <w:r>
              <w:rPr>
                <w:rFonts w:ascii="方正书宋_GBK" w:eastAsia="方正书宋_GBK" w:hint="eastAsia"/>
                <w:sz w:val="24"/>
              </w:rPr>
              <w:t>单位：万元</w:t>
            </w:r>
          </w:p>
        </w:tc>
      </w:tr>
      <w:tr w:rsidR="006D5C8A">
        <w:trPr>
          <w:cantSplit/>
          <w:tblHeader/>
          <w:jc w:val="center"/>
        </w:trPr>
        <w:tc>
          <w:tcPr>
            <w:tcW w:w="3118" w:type="dxa"/>
            <w:gridSpan w:val="2"/>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计量</w:t>
            </w:r>
            <w:r>
              <w:rPr>
                <w:rFonts w:ascii="方正书宋_GBK" w:eastAsia="方正书宋_GBK"/>
                <w:b/>
              </w:rPr>
              <w:t>单位</w:t>
            </w:r>
          </w:p>
        </w:tc>
        <w:tc>
          <w:tcPr>
            <w:tcW w:w="907" w:type="dxa"/>
            <w:vMerge w:val="restart"/>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rsidR="006D5C8A">
        <w:trPr>
          <w:cantSplit/>
          <w:tblHeader/>
          <w:jc w:val="center"/>
        </w:trPr>
        <w:tc>
          <w:tcPr>
            <w:tcW w:w="1984" w:type="dxa"/>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项目名称</w:t>
            </w:r>
          </w:p>
        </w:tc>
        <w:tc>
          <w:tcPr>
            <w:tcW w:w="1134" w:type="dxa"/>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shd w:val="clear" w:color="auto" w:fill="auto"/>
            <w:vAlign w:val="center"/>
          </w:tcPr>
          <w:p w:rsidR="006D5C8A" w:rsidRDefault="006D5C8A">
            <w:pPr>
              <w:spacing w:line="300" w:lineRule="exact"/>
              <w:jc w:val="left"/>
              <w:outlineLvl w:val="1"/>
              <w:rPr>
                <w:rFonts w:ascii="Times New Roman" w:eastAsia="方正仿宋_GBK"/>
                <w:sz w:val="28"/>
              </w:rPr>
            </w:pPr>
          </w:p>
        </w:tc>
        <w:tc>
          <w:tcPr>
            <w:tcW w:w="1531" w:type="dxa"/>
            <w:vMerge/>
            <w:shd w:val="clear" w:color="auto" w:fill="auto"/>
            <w:vAlign w:val="center"/>
          </w:tcPr>
          <w:p w:rsidR="006D5C8A" w:rsidRDefault="006D5C8A">
            <w:pPr>
              <w:spacing w:line="300" w:lineRule="exact"/>
              <w:jc w:val="left"/>
              <w:outlineLvl w:val="1"/>
              <w:rPr>
                <w:rFonts w:ascii="Times New Roman" w:eastAsia="方正仿宋_GBK"/>
                <w:sz w:val="28"/>
              </w:rPr>
            </w:pPr>
          </w:p>
        </w:tc>
        <w:tc>
          <w:tcPr>
            <w:tcW w:w="709" w:type="dxa"/>
            <w:vMerge/>
            <w:shd w:val="clear" w:color="auto" w:fill="auto"/>
            <w:vAlign w:val="center"/>
          </w:tcPr>
          <w:p w:rsidR="006D5C8A" w:rsidRDefault="006D5C8A">
            <w:pPr>
              <w:spacing w:line="300" w:lineRule="exact"/>
              <w:jc w:val="left"/>
              <w:outlineLvl w:val="1"/>
              <w:rPr>
                <w:rFonts w:ascii="Times New Roman" w:eastAsia="方正仿宋_GBK"/>
                <w:sz w:val="28"/>
              </w:rPr>
            </w:pPr>
          </w:p>
        </w:tc>
        <w:tc>
          <w:tcPr>
            <w:tcW w:w="907" w:type="dxa"/>
            <w:vMerge/>
            <w:shd w:val="clear" w:color="auto" w:fill="auto"/>
            <w:vAlign w:val="center"/>
          </w:tcPr>
          <w:p w:rsidR="006D5C8A" w:rsidRDefault="006D5C8A">
            <w:pPr>
              <w:spacing w:line="300" w:lineRule="exact"/>
              <w:jc w:val="left"/>
              <w:outlineLvl w:val="1"/>
              <w:rPr>
                <w:rFonts w:ascii="Times New Roman" w:eastAsia="方正仿宋_GBK"/>
                <w:sz w:val="28"/>
              </w:rPr>
            </w:pPr>
          </w:p>
        </w:tc>
        <w:tc>
          <w:tcPr>
            <w:tcW w:w="907" w:type="dxa"/>
            <w:vMerge/>
            <w:shd w:val="clear" w:color="auto" w:fill="auto"/>
            <w:vAlign w:val="center"/>
          </w:tcPr>
          <w:p w:rsidR="006D5C8A" w:rsidRDefault="006D5C8A">
            <w:pPr>
              <w:spacing w:line="300" w:lineRule="exact"/>
              <w:jc w:val="left"/>
              <w:outlineLvl w:val="1"/>
              <w:rPr>
                <w:rFonts w:ascii="Times New Roman" w:eastAsia="方正仿宋_GBK"/>
                <w:sz w:val="28"/>
              </w:rPr>
            </w:pPr>
          </w:p>
        </w:tc>
        <w:tc>
          <w:tcPr>
            <w:tcW w:w="1134" w:type="dxa"/>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合计</w:t>
            </w:r>
          </w:p>
        </w:tc>
        <w:tc>
          <w:tcPr>
            <w:tcW w:w="1134" w:type="dxa"/>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单位资金</w:t>
            </w:r>
          </w:p>
        </w:tc>
      </w:tr>
      <w:tr w:rsidR="006D5C8A">
        <w:trPr>
          <w:cantSplit/>
          <w:jc w:val="center"/>
        </w:trPr>
        <w:tc>
          <w:tcPr>
            <w:tcW w:w="1984" w:type="dxa"/>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计</w:t>
            </w:r>
          </w:p>
        </w:tc>
        <w:tc>
          <w:tcPr>
            <w:tcW w:w="1134" w:type="dxa"/>
            <w:shd w:val="clear" w:color="auto" w:fill="auto"/>
            <w:vAlign w:val="center"/>
          </w:tcPr>
          <w:p w:rsidR="006D5C8A" w:rsidRDefault="006D5C8A">
            <w:pPr>
              <w:spacing w:line="300" w:lineRule="exact"/>
              <w:jc w:val="right"/>
              <w:rPr>
                <w:rFonts w:ascii="方正书宋_GBK" w:eastAsia="方正书宋_GBK"/>
                <w:b/>
              </w:rPr>
            </w:pPr>
          </w:p>
        </w:tc>
        <w:tc>
          <w:tcPr>
            <w:tcW w:w="1531" w:type="dxa"/>
            <w:shd w:val="clear" w:color="auto" w:fill="auto"/>
            <w:vAlign w:val="center"/>
          </w:tcPr>
          <w:p w:rsidR="006D5C8A" w:rsidRDefault="006D5C8A">
            <w:pPr>
              <w:spacing w:line="300" w:lineRule="exact"/>
              <w:jc w:val="left"/>
              <w:rPr>
                <w:rFonts w:ascii="方正书宋_GBK" w:eastAsia="方正书宋_GBK"/>
                <w:b/>
              </w:rPr>
            </w:pPr>
          </w:p>
        </w:tc>
        <w:tc>
          <w:tcPr>
            <w:tcW w:w="1531" w:type="dxa"/>
            <w:shd w:val="clear" w:color="auto" w:fill="auto"/>
            <w:vAlign w:val="center"/>
          </w:tcPr>
          <w:p w:rsidR="006D5C8A" w:rsidRDefault="006D5C8A">
            <w:pPr>
              <w:spacing w:line="300" w:lineRule="exact"/>
              <w:jc w:val="left"/>
              <w:rPr>
                <w:rFonts w:ascii="方正书宋_GBK" w:eastAsia="方正书宋_GBK"/>
                <w:b/>
              </w:rPr>
            </w:pPr>
          </w:p>
        </w:tc>
        <w:tc>
          <w:tcPr>
            <w:tcW w:w="709" w:type="dxa"/>
            <w:shd w:val="clear" w:color="auto" w:fill="auto"/>
            <w:vAlign w:val="center"/>
          </w:tcPr>
          <w:p w:rsidR="006D5C8A" w:rsidRDefault="006D5C8A">
            <w:pPr>
              <w:spacing w:line="300" w:lineRule="exact"/>
              <w:jc w:val="center"/>
              <w:rPr>
                <w:rFonts w:ascii="方正书宋_GBK" w:eastAsia="方正书宋_GBK"/>
                <w:b/>
              </w:rPr>
            </w:pPr>
          </w:p>
        </w:tc>
        <w:tc>
          <w:tcPr>
            <w:tcW w:w="907" w:type="dxa"/>
            <w:shd w:val="clear" w:color="auto" w:fill="auto"/>
            <w:vAlign w:val="center"/>
          </w:tcPr>
          <w:p w:rsidR="006D5C8A" w:rsidRDefault="006D5C8A">
            <w:pPr>
              <w:spacing w:line="300" w:lineRule="exact"/>
              <w:jc w:val="right"/>
              <w:rPr>
                <w:rFonts w:ascii="方正书宋_GBK" w:eastAsia="方正书宋_GBK"/>
                <w:b/>
              </w:rPr>
            </w:pPr>
          </w:p>
        </w:tc>
        <w:tc>
          <w:tcPr>
            <w:tcW w:w="907" w:type="dxa"/>
            <w:shd w:val="clear" w:color="auto" w:fill="auto"/>
            <w:vAlign w:val="center"/>
          </w:tcPr>
          <w:p w:rsidR="006D5C8A" w:rsidRDefault="006D5C8A">
            <w:pPr>
              <w:spacing w:line="300" w:lineRule="exact"/>
              <w:jc w:val="right"/>
              <w:rPr>
                <w:rFonts w:ascii="方正书宋_GBK" w:eastAsia="方正书宋_GBK"/>
                <w:b/>
              </w:rPr>
            </w:pPr>
          </w:p>
        </w:tc>
        <w:tc>
          <w:tcPr>
            <w:tcW w:w="1134" w:type="dxa"/>
            <w:shd w:val="clear" w:color="auto" w:fill="auto"/>
            <w:vAlign w:val="center"/>
          </w:tcPr>
          <w:p w:rsidR="006D5C8A" w:rsidRDefault="004D0057">
            <w:pPr>
              <w:spacing w:line="300" w:lineRule="exact"/>
              <w:jc w:val="right"/>
              <w:rPr>
                <w:rFonts w:ascii="方正书宋_GBK" w:eastAsia="方正书宋_GBK"/>
                <w:b/>
              </w:rPr>
            </w:pPr>
            <w:r>
              <w:rPr>
                <w:rFonts w:ascii="方正书宋_GBK" w:eastAsia="方正书宋_GBK"/>
                <w:b/>
              </w:rPr>
              <w:t>6.95</w:t>
            </w:r>
          </w:p>
        </w:tc>
        <w:tc>
          <w:tcPr>
            <w:tcW w:w="1134" w:type="dxa"/>
            <w:shd w:val="clear" w:color="auto" w:fill="auto"/>
            <w:vAlign w:val="center"/>
          </w:tcPr>
          <w:p w:rsidR="006D5C8A" w:rsidRDefault="004D0057">
            <w:pPr>
              <w:spacing w:line="300" w:lineRule="exact"/>
              <w:jc w:val="right"/>
              <w:rPr>
                <w:rFonts w:ascii="方正书宋_GBK" w:eastAsia="方正书宋_GBK"/>
                <w:b/>
              </w:rPr>
            </w:pPr>
            <w:r>
              <w:rPr>
                <w:rFonts w:ascii="方正书宋_GBK" w:eastAsia="方正书宋_GBK"/>
                <w:b/>
              </w:rPr>
              <w:t>6.95</w:t>
            </w:r>
          </w:p>
        </w:tc>
        <w:tc>
          <w:tcPr>
            <w:tcW w:w="1134" w:type="dxa"/>
            <w:shd w:val="clear" w:color="auto" w:fill="auto"/>
            <w:vAlign w:val="center"/>
          </w:tcPr>
          <w:p w:rsidR="006D5C8A" w:rsidRDefault="006D5C8A">
            <w:pPr>
              <w:spacing w:line="300" w:lineRule="exact"/>
              <w:jc w:val="right"/>
              <w:rPr>
                <w:rFonts w:ascii="方正书宋_GBK" w:eastAsia="方正书宋_GBK"/>
                <w:b/>
              </w:rPr>
            </w:pPr>
          </w:p>
        </w:tc>
        <w:tc>
          <w:tcPr>
            <w:tcW w:w="1134" w:type="dxa"/>
            <w:shd w:val="clear" w:color="auto" w:fill="auto"/>
            <w:vAlign w:val="center"/>
          </w:tcPr>
          <w:p w:rsidR="006D5C8A" w:rsidRDefault="006D5C8A">
            <w:pPr>
              <w:spacing w:line="300" w:lineRule="exact"/>
              <w:jc w:val="right"/>
              <w:rPr>
                <w:rFonts w:ascii="方正书宋_GBK" w:eastAsia="方正书宋_GBK"/>
                <w:b/>
              </w:rPr>
            </w:pPr>
          </w:p>
        </w:tc>
        <w:tc>
          <w:tcPr>
            <w:tcW w:w="1134" w:type="dxa"/>
            <w:shd w:val="clear" w:color="auto" w:fill="auto"/>
            <w:vAlign w:val="center"/>
          </w:tcPr>
          <w:p w:rsidR="006D5C8A" w:rsidRDefault="006D5C8A">
            <w:pPr>
              <w:spacing w:line="300" w:lineRule="exact"/>
              <w:jc w:val="right"/>
              <w:rPr>
                <w:rFonts w:ascii="方正书宋_GBK" w:eastAsia="方正书宋_GBK"/>
                <w:b/>
              </w:rPr>
            </w:pPr>
          </w:p>
        </w:tc>
        <w:tc>
          <w:tcPr>
            <w:tcW w:w="1134" w:type="dxa"/>
            <w:shd w:val="clear" w:color="auto" w:fill="auto"/>
            <w:vAlign w:val="center"/>
          </w:tcPr>
          <w:p w:rsidR="006D5C8A" w:rsidRDefault="006D5C8A">
            <w:pPr>
              <w:spacing w:line="300" w:lineRule="exact"/>
              <w:jc w:val="right"/>
              <w:rPr>
                <w:rFonts w:ascii="方正书宋_GBK" w:eastAsia="方正书宋_GBK"/>
                <w:b/>
              </w:rPr>
            </w:pPr>
          </w:p>
        </w:tc>
      </w:tr>
      <w:tr w:rsidR="006D5C8A">
        <w:trPr>
          <w:cantSplit/>
          <w:jc w:val="center"/>
        </w:trPr>
        <w:tc>
          <w:tcPr>
            <w:tcW w:w="1984" w:type="dxa"/>
            <w:shd w:val="clear" w:color="auto" w:fill="auto"/>
            <w:vAlign w:val="center"/>
          </w:tcPr>
          <w:p w:rsidR="006D5C8A" w:rsidRDefault="004D0057">
            <w:pPr>
              <w:spacing w:line="300" w:lineRule="exact"/>
              <w:jc w:val="center"/>
              <w:rPr>
                <w:rFonts w:ascii="方正书宋_GBK" w:eastAsia="方正书宋_GBK"/>
                <w:b/>
              </w:rPr>
            </w:pPr>
            <w:r>
              <w:rPr>
                <w:rFonts w:ascii="方正书宋_GBK" w:eastAsia="方正书宋_GBK" w:hint="eastAsia"/>
                <w:b/>
              </w:rPr>
              <w:t>中国民主同盟河北省委员会本级小计</w:t>
            </w:r>
          </w:p>
        </w:tc>
        <w:tc>
          <w:tcPr>
            <w:tcW w:w="1134" w:type="dxa"/>
            <w:shd w:val="clear" w:color="auto" w:fill="auto"/>
            <w:vAlign w:val="center"/>
          </w:tcPr>
          <w:p w:rsidR="006D5C8A" w:rsidRDefault="006D5C8A">
            <w:pPr>
              <w:spacing w:line="300" w:lineRule="exact"/>
              <w:jc w:val="right"/>
              <w:rPr>
                <w:rFonts w:ascii="方正书宋_GBK" w:eastAsia="方正书宋_GBK"/>
                <w:b/>
              </w:rPr>
            </w:pPr>
          </w:p>
        </w:tc>
        <w:tc>
          <w:tcPr>
            <w:tcW w:w="1531" w:type="dxa"/>
            <w:shd w:val="clear" w:color="auto" w:fill="auto"/>
            <w:vAlign w:val="center"/>
          </w:tcPr>
          <w:p w:rsidR="006D5C8A" w:rsidRDefault="006D5C8A">
            <w:pPr>
              <w:spacing w:line="300" w:lineRule="exact"/>
              <w:jc w:val="left"/>
              <w:rPr>
                <w:rFonts w:ascii="方正书宋_GBK" w:eastAsia="方正书宋_GBK"/>
                <w:b/>
              </w:rPr>
            </w:pPr>
          </w:p>
        </w:tc>
        <w:tc>
          <w:tcPr>
            <w:tcW w:w="1531" w:type="dxa"/>
            <w:shd w:val="clear" w:color="auto" w:fill="auto"/>
            <w:vAlign w:val="center"/>
          </w:tcPr>
          <w:p w:rsidR="006D5C8A" w:rsidRDefault="006D5C8A">
            <w:pPr>
              <w:spacing w:line="300" w:lineRule="exact"/>
              <w:jc w:val="left"/>
              <w:rPr>
                <w:rFonts w:ascii="方正书宋_GBK" w:eastAsia="方正书宋_GBK"/>
                <w:b/>
              </w:rPr>
            </w:pPr>
          </w:p>
        </w:tc>
        <w:tc>
          <w:tcPr>
            <w:tcW w:w="709" w:type="dxa"/>
            <w:shd w:val="clear" w:color="auto" w:fill="auto"/>
            <w:vAlign w:val="center"/>
          </w:tcPr>
          <w:p w:rsidR="006D5C8A" w:rsidRDefault="006D5C8A">
            <w:pPr>
              <w:spacing w:line="300" w:lineRule="exact"/>
              <w:jc w:val="center"/>
              <w:rPr>
                <w:rFonts w:ascii="方正书宋_GBK" w:eastAsia="方正书宋_GBK"/>
                <w:b/>
              </w:rPr>
            </w:pPr>
          </w:p>
        </w:tc>
        <w:tc>
          <w:tcPr>
            <w:tcW w:w="907" w:type="dxa"/>
            <w:shd w:val="clear" w:color="auto" w:fill="auto"/>
            <w:vAlign w:val="center"/>
          </w:tcPr>
          <w:p w:rsidR="006D5C8A" w:rsidRDefault="006D5C8A">
            <w:pPr>
              <w:spacing w:line="300" w:lineRule="exact"/>
              <w:jc w:val="right"/>
              <w:rPr>
                <w:rFonts w:ascii="方正书宋_GBK" w:eastAsia="方正书宋_GBK"/>
                <w:b/>
              </w:rPr>
            </w:pPr>
          </w:p>
        </w:tc>
        <w:tc>
          <w:tcPr>
            <w:tcW w:w="907" w:type="dxa"/>
            <w:shd w:val="clear" w:color="auto" w:fill="auto"/>
            <w:vAlign w:val="center"/>
          </w:tcPr>
          <w:p w:rsidR="006D5C8A" w:rsidRDefault="006D5C8A">
            <w:pPr>
              <w:spacing w:line="300" w:lineRule="exact"/>
              <w:jc w:val="right"/>
              <w:rPr>
                <w:rFonts w:ascii="方正书宋_GBK" w:eastAsia="方正书宋_GBK"/>
                <w:b/>
              </w:rPr>
            </w:pPr>
          </w:p>
        </w:tc>
        <w:tc>
          <w:tcPr>
            <w:tcW w:w="1134" w:type="dxa"/>
            <w:shd w:val="clear" w:color="auto" w:fill="auto"/>
            <w:vAlign w:val="center"/>
          </w:tcPr>
          <w:p w:rsidR="006D5C8A" w:rsidRDefault="004D0057">
            <w:pPr>
              <w:spacing w:line="300" w:lineRule="exact"/>
              <w:jc w:val="right"/>
              <w:rPr>
                <w:rFonts w:ascii="方正书宋_GBK" w:eastAsia="方正书宋_GBK"/>
                <w:b/>
              </w:rPr>
            </w:pPr>
            <w:r>
              <w:rPr>
                <w:rFonts w:ascii="方正书宋_GBK" w:eastAsia="方正书宋_GBK"/>
                <w:b/>
              </w:rPr>
              <w:t>6.95</w:t>
            </w:r>
          </w:p>
        </w:tc>
        <w:tc>
          <w:tcPr>
            <w:tcW w:w="1134" w:type="dxa"/>
            <w:shd w:val="clear" w:color="auto" w:fill="auto"/>
            <w:vAlign w:val="center"/>
          </w:tcPr>
          <w:p w:rsidR="006D5C8A" w:rsidRDefault="004D0057">
            <w:pPr>
              <w:spacing w:line="300" w:lineRule="exact"/>
              <w:jc w:val="right"/>
              <w:rPr>
                <w:rFonts w:ascii="方正书宋_GBK" w:eastAsia="方正书宋_GBK"/>
                <w:b/>
              </w:rPr>
            </w:pPr>
            <w:r>
              <w:rPr>
                <w:rFonts w:ascii="方正书宋_GBK" w:eastAsia="方正书宋_GBK"/>
                <w:b/>
              </w:rPr>
              <w:t>6.95</w:t>
            </w:r>
          </w:p>
        </w:tc>
        <w:tc>
          <w:tcPr>
            <w:tcW w:w="1134" w:type="dxa"/>
            <w:shd w:val="clear" w:color="auto" w:fill="auto"/>
            <w:vAlign w:val="center"/>
          </w:tcPr>
          <w:p w:rsidR="006D5C8A" w:rsidRDefault="006D5C8A">
            <w:pPr>
              <w:spacing w:line="300" w:lineRule="exact"/>
              <w:jc w:val="right"/>
              <w:rPr>
                <w:rFonts w:ascii="方正书宋_GBK" w:eastAsia="方正书宋_GBK"/>
                <w:b/>
              </w:rPr>
            </w:pPr>
          </w:p>
        </w:tc>
        <w:tc>
          <w:tcPr>
            <w:tcW w:w="1134" w:type="dxa"/>
            <w:shd w:val="clear" w:color="auto" w:fill="auto"/>
            <w:vAlign w:val="center"/>
          </w:tcPr>
          <w:p w:rsidR="006D5C8A" w:rsidRDefault="006D5C8A">
            <w:pPr>
              <w:spacing w:line="300" w:lineRule="exact"/>
              <w:jc w:val="right"/>
              <w:rPr>
                <w:rFonts w:ascii="方正书宋_GBK" w:eastAsia="方正书宋_GBK"/>
                <w:b/>
              </w:rPr>
            </w:pPr>
          </w:p>
        </w:tc>
        <w:tc>
          <w:tcPr>
            <w:tcW w:w="1134" w:type="dxa"/>
            <w:shd w:val="clear" w:color="auto" w:fill="auto"/>
            <w:vAlign w:val="center"/>
          </w:tcPr>
          <w:p w:rsidR="006D5C8A" w:rsidRDefault="006D5C8A">
            <w:pPr>
              <w:spacing w:line="300" w:lineRule="exact"/>
              <w:jc w:val="right"/>
              <w:rPr>
                <w:rFonts w:ascii="方正书宋_GBK" w:eastAsia="方正书宋_GBK"/>
                <w:b/>
              </w:rPr>
            </w:pPr>
          </w:p>
        </w:tc>
        <w:tc>
          <w:tcPr>
            <w:tcW w:w="1134" w:type="dxa"/>
            <w:shd w:val="clear" w:color="auto" w:fill="auto"/>
            <w:vAlign w:val="center"/>
          </w:tcPr>
          <w:p w:rsidR="006D5C8A" w:rsidRDefault="006D5C8A">
            <w:pPr>
              <w:spacing w:line="300" w:lineRule="exact"/>
              <w:jc w:val="right"/>
              <w:rPr>
                <w:rFonts w:ascii="方正书宋_GBK" w:eastAsia="方正书宋_GBK"/>
                <w:b/>
              </w:rPr>
            </w:pPr>
          </w:p>
        </w:tc>
      </w:tr>
      <w:tr w:rsidR="006D5C8A">
        <w:trPr>
          <w:cantSplit/>
          <w:jc w:val="center"/>
        </w:trPr>
        <w:tc>
          <w:tcPr>
            <w:tcW w:w="1984"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日常公用经费</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台式计算机</w:t>
            </w:r>
          </w:p>
        </w:tc>
        <w:tc>
          <w:tcPr>
            <w:tcW w:w="153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rsidR="006D5C8A" w:rsidRDefault="004D0057">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6</w:t>
            </w:r>
          </w:p>
        </w:tc>
        <w:tc>
          <w:tcPr>
            <w:tcW w:w="907"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r>
      <w:tr w:rsidR="006D5C8A">
        <w:trPr>
          <w:cantSplit/>
          <w:jc w:val="center"/>
        </w:trPr>
        <w:tc>
          <w:tcPr>
            <w:tcW w:w="1984"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日常公用经费</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木制台、桌类</w:t>
            </w:r>
          </w:p>
        </w:tc>
        <w:tc>
          <w:tcPr>
            <w:tcW w:w="153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vAlign w:val="center"/>
          </w:tcPr>
          <w:p w:rsidR="006D5C8A" w:rsidRDefault="004D0057">
            <w:pPr>
              <w:spacing w:line="300" w:lineRule="exact"/>
              <w:jc w:val="center"/>
              <w:rPr>
                <w:rFonts w:ascii="方正书宋_GBK" w:eastAsia="方正书宋_GBK"/>
              </w:rPr>
            </w:pPr>
            <w:r>
              <w:rPr>
                <w:rFonts w:ascii="方正书宋_GBK" w:eastAsia="方正书宋_GBK" w:hint="eastAsia"/>
              </w:rPr>
              <w:t>套</w:t>
            </w:r>
          </w:p>
        </w:tc>
        <w:tc>
          <w:tcPr>
            <w:tcW w:w="907"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r>
      <w:tr w:rsidR="006D5C8A">
        <w:trPr>
          <w:cantSplit/>
          <w:jc w:val="center"/>
        </w:trPr>
        <w:tc>
          <w:tcPr>
            <w:tcW w:w="1984" w:type="dxa"/>
            <w:shd w:val="clear" w:color="auto" w:fill="auto"/>
            <w:vAlign w:val="center"/>
          </w:tcPr>
          <w:p w:rsidR="006D5C8A" w:rsidRDefault="004D0057">
            <w:pPr>
              <w:spacing w:line="300" w:lineRule="exact"/>
              <w:jc w:val="left"/>
              <w:rPr>
                <w:rFonts w:ascii="方正书宋_GBK" w:eastAsia="方正书宋_GBK"/>
                <w:b/>
              </w:rPr>
            </w:pPr>
            <w:r>
              <w:rPr>
                <w:rFonts w:ascii="方正书宋_GBK" w:eastAsia="方正书宋_GBK" w:hint="eastAsia"/>
              </w:rPr>
              <w:t>日常公用经费</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空调机</w:t>
            </w:r>
          </w:p>
        </w:tc>
        <w:tc>
          <w:tcPr>
            <w:tcW w:w="153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rsidR="006D5C8A" w:rsidRDefault="004D0057">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r>
      <w:tr w:rsidR="006D5C8A">
        <w:trPr>
          <w:cantSplit/>
          <w:jc w:val="center"/>
        </w:trPr>
        <w:tc>
          <w:tcPr>
            <w:tcW w:w="1984"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lastRenderedPageBreak/>
              <w:t>日常公用经费</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复印纸</w:t>
            </w:r>
          </w:p>
        </w:tc>
        <w:tc>
          <w:tcPr>
            <w:tcW w:w="153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rsidR="006D5C8A" w:rsidRDefault="004D0057">
            <w:pPr>
              <w:spacing w:line="300" w:lineRule="exact"/>
              <w:jc w:val="center"/>
              <w:rPr>
                <w:rFonts w:ascii="方正书宋_GBK" w:eastAsia="方正书宋_GBK"/>
              </w:rPr>
            </w:pPr>
            <w:r>
              <w:rPr>
                <w:rFonts w:ascii="方正书宋_GBK" w:eastAsia="方正书宋_GBK" w:hint="eastAsia"/>
              </w:rPr>
              <w:t>箱</w:t>
            </w:r>
          </w:p>
        </w:tc>
        <w:tc>
          <w:tcPr>
            <w:tcW w:w="907"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25</w:t>
            </w:r>
          </w:p>
        </w:tc>
        <w:tc>
          <w:tcPr>
            <w:tcW w:w="907"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r>
      <w:tr w:rsidR="006D5C8A">
        <w:trPr>
          <w:cantSplit/>
          <w:jc w:val="center"/>
        </w:trPr>
        <w:tc>
          <w:tcPr>
            <w:tcW w:w="1984"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日常公用经费</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车辆维修和保养服务</w:t>
            </w:r>
          </w:p>
        </w:tc>
        <w:tc>
          <w:tcPr>
            <w:tcW w:w="153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vAlign w:val="center"/>
          </w:tcPr>
          <w:p w:rsidR="006D5C8A" w:rsidRDefault="004D005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r>
      <w:tr w:rsidR="006D5C8A">
        <w:trPr>
          <w:cantSplit/>
          <w:jc w:val="center"/>
        </w:trPr>
        <w:tc>
          <w:tcPr>
            <w:tcW w:w="1984"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日常公用经费</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机动车保险服务</w:t>
            </w:r>
          </w:p>
        </w:tc>
        <w:tc>
          <w:tcPr>
            <w:tcW w:w="153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vAlign w:val="center"/>
          </w:tcPr>
          <w:p w:rsidR="006D5C8A" w:rsidRDefault="004D005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0.70</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0.70</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0.70</w:t>
            </w: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r>
      <w:tr w:rsidR="006D5C8A">
        <w:trPr>
          <w:cantSplit/>
          <w:jc w:val="center"/>
        </w:trPr>
        <w:tc>
          <w:tcPr>
            <w:tcW w:w="1984" w:type="dxa"/>
            <w:shd w:val="clear" w:color="auto" w:fill="auto"/>
            <w:vAlign w:val="center"/>
          </w:tcPr>
          <w:p w:rsidR="006D5C8A" w:rsidRDefault="004D0057">
            <w:pPr>
              <w:spacing w:line="300" w:lineRule="exact"/>
              <w:jc w:val="left"/>
              <w:rPr>
                <w:rFonts w:ascii="方正书宋_GBK" w:eastAsia="方正书宋_GBK"/>
                <w:b/>
              </w:rPr>
            </w:pPr>
            <w:r>
              <w:rPr>
                <w:rFonts w:ascii="方正书宋_GBK" w:eastAsia="方正书宋_GBK" w:hint="eastAsia"/>
              </w:rPr>
              <w:t>日常公用经费</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hint="eastAsia"/>
              </w:rPr>
              <w:t>车辆加油服务</w:t>
            </w:r>
          </w:p>
        </w:tc>
        <w:tc>
          <w:tcPr>
            <w:tcW w:w="1531" w:type="dxa"/>
            <w:shd w:val="clear" w:color="auto" w:fill="auto"/>
            <w:vAlign w:val="center"/>
          </w:tcPr>
          <w:p w:rsidR="006D5C8A" w:rsidRDefault="004D0057">
            <w:pPr>
              <w:spacing w:line="300" w:lineRule="exact"/>
              <w:jc w:val="left"/>
              <w:rPr>
                <w:rFonts w:ascii="方正书宋_GBK" w:eastAsia="方正书宋_GBK"/>
              </w:rPr>
            </w:pPr>
            <w:r>
              <w:rPr>
                <w:rFonts w:ascii="方正书宋_GBK" w:eastAsia="方正书宋_GBK"/>
              </w:rPr>
              <w:t>C050302</w:t>
            </w:r>
          </w:p>
        </w:tc>
        <w:tc>
          <w:tcPr>
            <w:tcW w:w="709" w:type="dxa"/>
            <w:shd w:val="clear" w:color="auto" w:fill="auto"/>
            <w:vAlign w:val="center"/>
          </w:tcPr>
          <w:p w:rsidR="006D5C8A" w:rsidRDefault="004D0057">
            <w:pPr>
              <w:spacing w:line="300" w:lineRule="exact"/>
              <w:jc w:val="center"/>
              <w:rPr>
                <w:rFonts w:ascii="方正书宋_GBK" w:eastAsia="方正书宋_GBK"/>
              </w:rPr>
            </w:pPr>
            <w:r>
              <w:rPr>
                <w:rFonts w:ascii="方正书宋_GBK" w:eastAsia="方正书宋_GBK" w:hint="eastAsia"/>
              </w:rPr>
              <w:t>次</w:t>
            </w:r>
          </w:p>
        </w:tc>
        <w:tc>
          <w:tcPr>
            <w:tcW w:w="907"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25</w:t>
            </w:r>
          </w:p>
        </w:tc>
        <w:tc>
          <w:tcPr>
            <w:tcW w:w="907"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0.04</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6D5C8A" w:rsidRDefault="004D0057">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r>
      <w:tr w:rsidR="006D5C8A">
        <w:trPr>
          <w:cantSplit/>
          <w:jc w:val="center"/>
        </w:trPr>
        <w:tc>
          <w:tcPr>
            <w:tcW w:w="1984" w:type="dxa"/>
            <w:shd w:val="clear" w:color="auto" w:fill="auto"/>
            <w:vAlign w:val="center"/>
          </w:tcPr>
          <w:p w:rsidR="006D5C8A" w:rsidRDefault="006D5C8A">
            <w:pPr>
              <w:spacing w:line="300" w:lineRule="exact"/>
              <w:jc w:val="lef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531" w:type="dxa"/>
            <w:shd w:val="clear" w:color="auto" w:fill="auto"/>
            <w:vAlign w:val="center"/>
          </w:tcPr>
          <w:p w:rsidR="006D5C8A" w:rsidRDefault="006D5C8A">
            <w:pPr>
              <w:spacing w:line="300" w:lineRule="exact"/>
              <w:jc w:val="left"/>
              <w:rPr>
                <w:rFonts w:ascii="方正书宋_GBK" w:eastAsia="方正书宋_GBK"/>
              </w:rPr>
            </w:pPr>
          </w:p>
        </w:tc>
        <w:tc>
          <w:tcPr>
            <w:tcW w:w="1531" w:type="dxa"/>
            <w:shd w:val="clear" w:color="auto" w:fill="auto"/>
            <w:vAlign w:val="center"/>
          </w:tcPr>
          <w:p w:rsidR="006D5C8A" w:rsidRDefault="006D5C8A">
            <w:pPr>
              <w:spacing w:line="300" w:lineRule="exact"/>
              <w:jc w:val="left"/>
              <w:rPr>
                <w:rFonts w:ascii="方正书宋_GBK" w:eastAsia="方正书宋_GBK"/>
              </w:rPr>
            </w:pPr>
          </w:p>
        </w:tc>
        <w:tc>
          <w:tcPr>
            <w:tcW w:w="709" w:type="dxa"/>
            <w:shd w:val="clear" w:color="auto" w:fill="auto"/>
            <w:vAlign w:val="center"/>
          </w:tcPr>
          <w:p w:rsidR="006D5C8A" w:rsidRDefault="006D5C8A">
            <w:pPr>
              <w:spacing w:line="300" w:lineRule="exact"/>
              <w:jc w:val="center"/>
              <w:rPr>
                <w:rFonts w:ascii="方正书宋_GBK" w:eastAsia="方正书宋_GBK"/>
              </w:rPr>
            </w:pPr>
          </w:p>
        </w:tc>
        <w:tc>
          <w:tcPr>
            <w:tcW w:w="907" w:type="dxa"/>
            <w:shd w:val="clear" w:color="auto" w:fill="auto"/>
            <w:vAlign w:val="center"/>
          </w:tcPr>
          <w:p w:rsidR="006D5C8A" w:rsidRDefault="006D5C8A">
            <w:pPr>
              <w:spacing w:line="300" w:lineRule="exact"/>
              <w:jc w:val="right"/>
              <w:rPr>
                <w:rFonts w:ascii="方正书宋_GBK" w:eastAsia="方正书宋_GBK"/>
              </w:rPr>
            </w:pPr>
          </w:p>
        </w:tc>
        <w:tc>
          <w:tcPr>
            <w:tcW w:w="907"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r>
      <w:tr w:rsidR="006D5C8A">
        <w:trPr>
          <w:cantSplit/>
          <w:jc w:val="center"/>
        </w:trPr>
        <w:tc>
          <w:tcPr>
            <w:tcW w:w="1984" w:type="dxa"/>
            <w:shd w:val="clear" w:color="auto" w:fill="auto"/>
            <w:vAlign w:val="center"/>
          </w:tcPr>
          <w:p w:rsidR="006D5C8A" w:rsidRDefault="006D5C8A">
            <w:pPr>
              <w:spacing w:line="300" w:lineRule="exact"/>
              <w:jc w:val="lef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531" w:type="dxa"/>
            <w:shd w:val="clear" w:color="auto" w:fill="auto"/>
            <w:vAlign w:val="center"/>
          </w:tcPr>
          <w:p w:rsidR="006D5C8A" w:rsidRDefault="006D5C8A">
            <w:pPr>
              <w:spacing w:line="300" w:lineRule="exact"/>
              <w:jc w:val="left"/>
              <w:rPr>
                <w:rFonts w:ascii="方正书宋_GBK" w:eastAsia="方正书宋_GBK"/>
              </w:rPr>
            </w:pPr>
          </w:p>
        </w:tc>
        <w:tc>
          <w:tcPr>
            <w:tcW w:w="1531" w:type="dxa"/>
            <w:shd w:val="clear" w:color="auto" w:fill="auto"/>
            <w:vAlign w:val="center"/>
          </w:tcPr>
          <w:p w:rsidR="006D5C8A" w:rsidRDefault="006D5C8A">
            <w:pPr>
              <w:spacing w:line="300" w:lineRule="exact"/>
              <w:jc w:val="left"/>
              <w:rPr>
                <w:rFonts w:ascii="方正书宋_GBK" w:eastAsia="方正书宋_GBK"/>
              </w:rPr>
            </w:pPr>
          </w:p>
        </w:tc>
        <w:tc>
          <w:tcPr>
            <w:tcW w:w="709" w:type="dxa"/>
            <w:shd w:val="clear" w:color="auto" w:fill="auto"/>
            <w:vAlign w:val="center"/>
          </w:tcPr>
          <w:p w:rsidR="006D5C8A" w:rsidRDefault="006D5C8A">
            <w:pPr>
              <w:spacing w:line="300" w:lineRule="exact"/>
              <w:jc w:val="center"/>
              <w:rPr>
                <w:rFonts w:ascii="方正书宋_GBK" w:eastAsia="方正书宋_GBK"/>
              </w:rPr>
            </w:pPr>
          </w:p>
        </w:tc>
        <w:tc>
          <w:tcPr>
            <w:tcW w:w="907" w:type="dxa"/>
            <w:shd w:val="clear" w:color="auto" w:fill="auto"/>
            <w:vAlign w:val="center"/>
          </w:tcPr>
          <w:p w:rsidR="006D5C8A" w:rsidRDefault="006D5C8A">
            <w:pPr>
              <w:spacing w:line="300" w:lineRule="exact"/>
              <w:jc w:val="right"/>
              <w:rPr>
                <w:rFonts w:ascii="方正书宋_GBK" w:eastAsia="方正书宋_GBK"/>
              </w:rPr>
            </w:pPr>
          </w:p>
        </w:tc>
        <w:tc>
          <w:tcPr>
            <w:tcW w:w="907"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c>
          <w:tcPr>
            <w:tcW w:w="1134" w:type="dxa"/>
            <w:shd w:val="clear" w:color="auto" w:fill="auto"/>
            <w:vAlign w:val="center"/>
          </w:tcPr>
          <w:p w:rsidR="006D5C8A" w:rsidRDefault="006D5C8A">
            <w:pPr>
              <w:spacing w:line="300" w:lineRule="exact"/>
              <w:jc w:val="right"/>
              <w:rPr>
                <w:rFonts w:ascii="方正书宋_GBK" w:eastAsia="方正书宋_GBK"/>
              </w:rPr>
            </w:pPr>
          </w:p>
        </w:tc>
      </w:tr>
    </w:tbl>
    <w:p w:rsidR="006D5C8A" w:rsidRDefault="004D0057" w:rsidP="00D0188F">
      <w:pPr>
        <w:autoSpaceDE w:val="0"/>
        <w:autoSpaceDN w:val="0"/>
        <w:adjustRightInd w:val="0"/>
        <w:ind w:firstLineChars="200" w:firstLine="640"/>
        <w:jc w:val="left"/>
        <w:rPr>
          <w:rFonts w:ascii="黑体" w:eastAsia="黑体" w:hAnsi="黑体" w:cs="Times New Roman"/>
          <w:sz w:val="32"/>
          <w:szCs w:val="32"/>
        </w:rPr>
      </w:pPr>
      <w:bookmarkStart w:id="2" w:name="_GoBack"/>
      <w:bookmarkEnd w:id="2"/>
      <w:r>
        <w:rPr>
          <w:rFonts w:ascii="黑体" w:eastAsia="黑体" w:hAnsi="黑体" w:cs="Times New Roman" w:hint="eastAsia"/>
          <w:sz w:val="32"/>
          <w:szCs w:val="32"/>
        </w:rPr>
        <w:t>七、国有资产信息</w:t>
      </w:r>
    </w:p>
    <w:p w:rsidR="006D5C8A" w:rsidRDefault="004D0057">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中国民主同盟河北省委员会（含所属单位）上年末固定资产金额为</w:t>
      </w:r>
      <w:r>
        <w:rPr>
          <w:rFonts w:ascii="Times New Roman" w:eastAsia="方正仿宋_GBK" w:hAnsi="Times New Roman" w:cs="Times New Roman" w:hint="eastAsia"/>
          <w:sz w:val="32"/>
          <w:szCs w:val="32"/>
        </w:rPr>
        <w:t>126.06</w:t>
      </w:r>
      <w:r>
        <w:rPr>
          <w:rFonts w:ascii="仿宋_GB2312" w:eastAsia="仿宋_GB2312" w:hAnsi="黑体" w:cs="Times New Roman" w:hint="eastAsia"/>
          <w:sz w:val="32"/>
          <w:szCs w:val="32"/>
        </w:rPr>
        <w:t>万元（</w:t>
      </w:r>
      <w:r>
        <w:rPr>
          <w:rFonts w:ascii="Times New Roman" w:eastAsia="方正仿宋_GBK" w:hAnsi="Times New Roman" w:cs="Times New Roman" w:hint="eastAsia"/>
          <w:sz w:val="32"/>
          <w:szCs w:val="32"/>
        </w:rPr>
        <w:t>详见下表），</w:t>
      </w:r>
      <w:r>
        <w:rPr>
          <w:rFonts w:ascii="仿宋_GB2312" w:eastAsia="仿宋_GB2312" w:hAnsi="黑体" w:cs="Times New Roman" w:hint="eastAsia"/>
          <w:sz w:val="32"/>
          <w:szCs w:val="32"/>
        </w:rPr>
        <w:t>本年度各单位（处室）拟购置固定资产</w:t>
      </w:r>
      <w:r>
        <w:rPr>
          <w:rFonts w:ascii="Times New Roman" w:eastAsia="方正仿宋_GBK" w:hAnsi="Times New Roman" w:cs="Times New Roman" w:hint="eastAsia"/>
          <w:sz w:val="32"/>
          <w:szCs w:val="32"/>
        </w:rPr>
        <w:t>总额为</w:t>
      </w:r>
      <w:r>
        <w:rPr>
          <w:rFonts w:ascii="Times New Roman" w:eastAsia="方正仿宋_GBK" w:hAnsi="Times New Roman" w:cs="Times New Roman" w:hint="eastAsia"/>
          <w:sz w:val="32"/>
          <w:szCs w:val="32"/>
        </w:rPr>
        <w:t>3.55</w:t>
      </w:r>
      <w:r>
        <w:rPr>
          <w:rFonts w:ascii="Times New Roman" w:eastAsia="方正仿宋_GBK" w:hAnsi="Times New Roman" w:cs="Times New Roman" w:hint="eastAsia"/>
          <w:sz w:val="32"/>
          <w:szCs w:val="32"/>
        </w:rPr>
        <w:t>万元，</w:t>
      </w:r>
      <w:r>
        <w:rPr>
          <w:rFonts w:ascii="仿宋_GB2312" w:eastAsia="仿宋_GB2312" w:hAnsi="黑体" w:cs="Times New Roman" w:hint="eastAsia"/>
          <w:sz w:val="32"/>
          <w:szCs w:val="32"/>
        </w:rPr>
        <w:t>主要为计算机设备、打印设备、空调、办公家具等，已列入政府采购预算，详见政府采购预算表。</w:t>
      </w:r>
    </w:p>
    <w:tbl>
      <w:tblPr>
        <w:tblW w:w="13482" w:type="dxa"/>
        <w:tblInd w:w="93" w:type="dxa"/>
        <w:tblLayout w:type="fixed"/>
        <w:tblLook w:val="04A0"/>
      </w:tblPr>
      <w:tblGrid>
        <w:gridCol w:w="5224"/>
        <w:gridCol w:w="3155"/>
        <w:gridCol w:w="5103"/>
      </w:tblGrid>
      <w:tr w:rsidR="006D5C8A">
        <w:trPr>
          <w:trHeight w:val="705"/>
        </w:trPr>
        <w:tc>
          <w:tcPr>
            <w:tcW w:w="13482" w:type="dxa"/>
            <w:gridSpan w:val="3"/>
            <w:tcBorders>
              <w:top w:val="nil"/>
              <w:left w:val="nil"/>
              <w:bottom w:val="nil"/>
              <w:right w:val="nil"/>
            </w:tcBorders>
            <w:shd w:val="clear" w:color="auto" w:fill="auto"/>
            <w:noWrap/>
            <w:vAlign w:val="center"/>
          </w:tcPr>
          <w:p w:rsidR="006D5C8A" w:rsidRDefault="004D0057">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河北省省直部门固定资产占用情况表</w:t>
            </w:r>
          </w:p>
        </w:tc>
      </w:tr>
      <w:tr w:rsidR="006D5C8A">
        <w:trPr>
          <w:trHeight w:val="510"/>
        </w:trPr>
        <w:tc>
          <w:tcPr>
            <w:tcW w:w="8379" w:type="dxa"/>
            <w:gridSpan w:val="2"/>
            <w:tcBorders>
              <w:top w:val="nil"/>
              <w:left w:val="nil"/>
              <w:bottom w:val="nil"/>
              <w:right w:val="nil"/>
            </w:tcBorders>
            <w:shd w:val="clear" w:color="auto" w:fill="auto"/>
            <w:noWrap/>
            <w:vAlign w:val="center"/>
          </w:tcPr>
          <w:p w:rsidR="006D5C8A" w:rsidRDefault="004D0057" w:rsidP="00604B15">
            <w:pPr>
              <w:widowControl/>
              <w:jc w:val="left"/>
              <w:rPr>
                <w:rFonts w:ascii="宋体" w:eastAsia="宋体" w:hAnsi="宋体" w:cs="宋体"/>
                <w:kern w:val="0"/>
                <w:sz w:val="22"/>
              </w:rPr>
            </w:pPr>
            <w:r>
              <w:rPr>
                <w:rFonts w:ascii="宋体" w:eastAsia="宋体" w:hAnsi="宋体" w:cs="宋体" w:hint="eastAsia"/>
                <w:kern w:val="0"/>
                <w:sz w:val="22"/>
              </w:rPr>
              <w:t>编制部门：</w:t>
            </w:r>
            <w:r w:rsidR="00604B15">
              <w:rPr>
                <w:rFonts w:ascii="宋体" w:eastAsia="宋体" w:hAnsi="宋体" w:cs="宋体" w:hint="eastAsia"/>
                <w:kern w:val="0"/>
                <w:sz w:val="22"/>
              </w:rPr>
              <w:t>中国民主同盟河北省委员会</w:t>
            </w:r>
          </w:p>
        </w:tc>
        <w:tc>
          <w:tcPr>
            <w:tcW w:w="5103" w:type="dxa"/>
            <w:tcBorders>
              <w:top w:val="nil"/>
              <w:left w:val="nil"/>
              <w:bottom w:val="nil"/>
              <w:right w:val="nil"/>
            </w:tcBorders>
            <w:shd w:val="clear" w:color="auto" w:fill="auto"/>
            <w:noWrap/>
            <w:vAlign w:val="center"/>
          </w:tcPr>
          <w:p w:rsidR="006D5C8A" w:rsidRDefault="004D0057">
            <w:pPr>
              <w:widowControl/>
              <w:jc w:val="left"/>
              <w:rPr>
                <w:rFonts w:ascii="宋体" w:eastAsia="宋体" w:hAnsi="宋体" w:cs="宋体"/>
                <w:kern w:val="0"/>
                <w:sz w:val="22"/>
              </w:rPr>
            </w:pPr>
            <w:r>
              <w:rPr>
                <w:rFonts w:ascii="宋体" w:eastAsia="宋体" w:hAnsi="宋体" w:cs="宋体" w:hint="eastAsia"/>
                <w:kern w:val="0"/>
                <w:sz w:val="22"/>
              </w:rPr>
              <w:t>截止时间：2020年12月31日</w:t>
            </w:r>
          </w:p>
        </w:tc>
      </w:tr>
      <w:tr w:rsidR="006D5C8A">
        <w:trPr>
          <w:trHeight w:val="645"/>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C8A" w:rsidRDefault="004D0057">
            <w:pPr>
              <w:widowControl/>
              <w:jc w:val="center"/>
              <w:rPr>
                <w:rFonts w:ascii="宋体" w:eastAsia="宋体" w:hAnsi="宋体" w:cs="宋体"/>
                <w:b/>
                <w:bCs/>
                <w:kern w:val="0"/>
                <w:sz w:val="22"/>
              </w:rPr>
            </w:pPr>
            <w:r>
              <w:rPr>
                <w:rFonts w:ascii="宋体" w:eastAsia="宋体" w:hAnsi="宋体" w:cs="宋体" w:hint="eastAsia"/>
                <w:b/>
                <w:bCs/>
                <w:kern w:val="0"/>
                <w:sz w:val="22"/>
              </w:rPr>
              <w:lastRenderedPageBreak/>
              <w:t>项目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6D5C8A" w:rsidRDefault="004D0057">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6D5C8A" w:rsidRDefault="004D0057">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6D5C8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6D5C8A" w:rsidRDefault="004D0057">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6D5C8A" w:rsidRDefault="004D0057">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rsidR="006D5C8A" w:rsidRDefault="004D0057">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126.06</w:t>
            </w:r>
          </w:p>
        </w:tc>
      </w:tr>
      <w:tr w:rsidR="006D5C8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6D5C8A" w:rsidRDefault="004D0057">
            <w:pPr>
              <w:widowControl/>
              <w:jc w:val="left"/>
              <w:rPr>
                <w:rFonts w:ascii="宋体" w:eastAsia="宋体" w:hAnsi="宋体" w:cs="宋体"/>
                <w:kern w:val="0"/>
                <w:sz w:val="22"/>
              </w:rPr>
            </w:pPr>
            <w:r>
              <w:rPr>
                <w:rFonts w:ascii="宋体" w:eastAsia="宋体" w:hAnsi="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tcPr>
          <w:p w:rsidR="006D5C8A" w:rsidRDefault="006D5C8A">
            <w:pPr>
              <w:jc w:val="center"/>
              <w:rPr>
                <w:rFonts w:ascii="Times New Roman"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6D5C8A" w:rsidRDefault="006D5C8A">
            <w:pPr>
              <w:jc w:val="center"/>
              <w:rPr>
                <w:rFonts w:ascii="Times New Roman" w:hAnsi="Times New Roman" w:cs="Times New Roman"/>
                <w:sz w:val="22"/>
              </w:rPr>
            </w:pPr>
          </w:p>
        </w:tc>
      </w:tr>
      <w:tr w:rsidR="006D5C8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6D5C8A" w:rsidRDefault="004D0057">
            <w:pPr>
              <w:widowControl/>
              <w:jc w:val="left"/>
              <w:rPr>
                <w:rFonts w:ascii="宋体" w:eastAsia="宋体" w:hAnsi="宋体" w:cs="宋体"/>
                <w:kern w:val="0"/>
                <w:sz w:val="22"/>
              </w:rPr>
            </w:pPr>
            <w:r>
              <w:rPr>
                <w:rFonts w:ascii="宋体" w:eastAsia="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6D5C8A" w:rsidRDefault="006D5C8A">
            <w:pPr>
              <w:jc w:val="center"/>
              <w:rPr>
                <w:rFonts w:ascii="Times New Roman"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6D5C8A" w:rsidRDefault="006D5C8A">
            <w:pPr>
              <w:jc w:val="center"/>
              <w:rPr>
                <w:rFonts w:ascii="Times New Roman" w:hAnsi="Times New Roman" w:cs="Times New Roman"/>
                <w:sz w:val="22"/>
              </w:rPr>
            </w:pPr>
          </w:p>
        </w:tc>
      </w:tr>
      <w:tr w:rsidR="006D5C8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6D5C8A" w:rsidRDefault="004D0057">
            <w:pPr>
              <w:widowControl/>
              <w:jc w:val="left"/>
              <w:rPr>
                <w:rFonts w:ascii="宋体" w:eastAsia="宋体" w:hAnsi="宋体" w:cs="宋体"/>
                <w:kern w:val="0"/>
                <w:sz w:val="22"/>
              </w:rPr>
            </w:pPr>
            <w:r>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tcPr>
          <w:p w:rsidR="006D5C8A" w:rsidRDefault="004D0057">
            <w:pPr>
              <w:jc w:val="center"/>
              <w:rPr>
                <w:rFonts w:ascii="Times New Roman" w:hAnsi="Times New Roman" w:cs="Times New Roman"/>
                <w:sz w:val="22"/>
              </w:rPr>
            </w:pPr>
            <w:r>
              <w:rPr>
                <w:rFonts w:ascii="Times New Roman" w:hAnsi="Times New Roman" w:cs="Times New Roman" w:hint="eastAsia"/>
                <w:sz w:val="22"/>
              </w:rPr>
              <w:t>2</w:t>
            </w:r>
          </w:p>
        </w:tc>
        <w:tc>
          <w:tcPr>
            <w:tcW w:w="5103" w:type="dxa"/>
            <w:tcBorders>
              <w:top w:val="nil"/>
              <w:left w:val="nil"/>
              <w:bottom w:val="single" w:sz="4" w:space="0" w:color="auto"/>
              <w:right w:val="single" w:sz="4" w:space="0" w:color="auto"/>
            </w:tcBorders>
            <w:shd w:val="clear" w:color="auto" w:fill="auto"/>
            <w:noWrap/>
            <w:vAlign w:val="center"/>
          </w:tcPr>
          <w:p w:rsidR="006D5C8A" w:rsidRDefault="004D0057">
            <w:pPr>
              <w:jc w:val="center"/>
              <w:rPr>
                <w:rFonts w:ascii="Times New Roman" w:hAnsi="Times New Roman" w:cs="Times New Roman"/>
                <w:sz w:val="22"/>
              </w:rPr>
            </w:pPr>
            <w:r>
              <w:rPr>
                <w:rFonts w:ascii="Times New Roman" w:hAnsi="Times New Roman" w:cs="Times New Roman" w:hint="eastAsia"/>
                <w:sz w:val="22"/>
              </w:rPr>
              <w:t>40.06</w:t>
            </w:r>
          </w:p>
        </w:tc>
      </w:tr>
      <w:tr w:rsidR="006D5C8A">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6D5C8A" w:rsidRDefault="004D0057">
            <w:pPr>
              <w:widowControl/>
              <w:jc w:val="left"/>
              <w:rPr>
                <w:rFonts w:ascii="宋体" w:eastAsia="宋体" w:hAnsi="宋体" w:cs="宋体"/>
                <w:kern w:val="0"/>
                <w:sz w:val="22"/>
              </w:rPr>
            </w:pPr>
            <w:r>
              <w:rPr>
                <w:rFonts w:ascii="宋体" w:eastAsia="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tcPr>
          <w:p w:rsidR="006D5C8A" w:rsidRDefault="006D5C8A">
            <w:pPr>
              <w:jc w:val="center"/>
              <w:rPr>
                <w:rFonts w:ascii="Times New Roman"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6D5C8A" w:rsidRDefault="006D5C8A">
            <w:pPr>
              <w:jc w:val="center"/>
              <w:rPr>
                <w:rFonts w:ascii="Times New Roman" w:hAnsi="Times New Roman" w:cs="Times New Roman"/>
                <w:sz w:val="22"/>
              </w:rPr>
            </w:pPr>
          </w:p>
        </w:tc>
      </w:tr>
      <w:tr w:rsidR="006D5C8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6D5C8A" w:rsidRDefault="004D0057">
            <w:pPr>
              <w:widowControl/>
              <w:jc w:val="left"/>
              <w:rPr>
                <w:rFonts w:ascii="宋体" w:eastAsia="宋体" w:hAnsi="宋体" w:cs="宋体"/>
                <w:kern w:val="0"/>
                <w:sz w:val="22"/>
              </w:rPr>
            </w:pPr>
            <w:r>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tcPr>
          <w:p w:rsidR="006D5C8A" w:rsidRDefault="004D0057">
            <w:pPr>
              <w:jc w:val="center"/>
              <w:rPr>
                <w:rFonts w:ascii="Times New Roman" w:hAnsi="Times New Roman" w:cs="Times New Roman"/>
                <w:sz w:val="22"/>
              </w:rPr>
            </w:pPr>
            <w:r>
              <w:rPr>
                <w:rFonts w:ascii="Times New Roman" w:hAnsi="Times New Roman" w:cs="Times New Roman" w:hint="eastAsia"/>
                <w:sz w:val="22"/>
              </w:rPr>
              <w:t>248</w:t>
            </w:r>
          </w:p>
        </w:tc>
        <w:tc>
          <w:tcPr>
            <w:tcW w:w="5103" w:type="dxa"/>
            <w:tcBorders>
              <w:top w:val="nil"/>
              <w:left w:val="nil"/>
              <w:bottom w:val="single" w:sz="4" w:space="0" w:color="auto"/>
              <w:right w:val="single" w:sz="4" w:space="0" w:color="auto"/>
            </w:tcBorders>
            <w:shd w:val="clear" w:color="auto" w:fill="auto"/>
            <w:noWrap/>
            <w:vAlign w:val="center"/>
          </w:tcPr>
          <w:p w:rsidR="006D5C8A" w:rsidRDefault="004D0057">
            <w:pPr>
              <w:jc w:val="center"/>
              <w:rPr>
                <w:rFonts w:ascii="Times New Roman" w:hAnsi="Times New Roman" w:cs="Times New Roman"/>
                <w:sz w:val="22"/>
              </w:rPr>
            </w:pPr>
            <w:r>
              <w:rPr>
                <w:rFonts w:ascii="Times New Roman" w:hAnsi="Times New Roman" w:cs="Times New Roman" w:hint="eastAsia"/>
                <w:sz w:val="22"/>
              </w:rPr>
              <w:t>86</w:t>
            </w:r>
          </w:p>
        </w:tc>
      </w:tr>
    </w:tbl>
    <w:p w:rsidR="006D5C8A" w:rsidRDefault="004D0057">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6D5C8A" w:rsidRDefault="004D0057" w:rsidP="00604B15">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、一般</w:t>
      </w:r>
      <w:r>
        <w:rPr>
          <w:rFonts w:ascii="Times New Roman" w:eastAsia="方正仿宋_GBK" w:hAnsi="Times New Roman" w:cs="Times New Roman" w:hint="eastAsia"/>
          <w:b/>
          <w:sz w:val="32"/>
          <w:szCs w:val="32"/>
        </w:rPr>
        <w:t>公</w:t>
      </w:r>
      <w:r>
        <w:rPr>
          <w:rFonts w:ascii="Times New Roman" w:eastAsia="方正仿宋_GBK" w:hAnsi="Times New Roman" w:cs="Times New Roman"/>
          <w:b/>
          <w:sz w:val="32"/>
          <w:szCs w:val="32"/>
        </w:rPr>
        <w:t>共预算拨款收入：</w:t>
      </w:r>
      <w:r>
        <w:rPr>
          <w:rFonts w:ascii="Times New Roman" w:eastAsia="方正仿宋_GBK" w:hAnsi="Times New Roman" w:cs="Times New Roman"/>
          <w:sz w:val="32"/>
          <w:szCs w:val="32"/>
        </w:rPr>
        <w:t>指省级财政当年拨付的资金。</w:t>
      </w:r>
    </w:p>
    <w:p w:rsidR="006D5C8A" w:rsidRDefault="004D0057" w:rsidP="00604B15">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、事业收入：</w:t>
      </w:r>
      <w:r>
        <w:rPr>
          <w:rFonts w:ascii="Times New Roman" w:eastAsia="方正仿宋_GBK" w:hAnsi="Times New Roman" w:cs="Times New Roman"/>
          <w:sz w:val="32"/>
          <w:szCs w:val="32"/>
        </w:rPr>
        <w:t>指事业单位开展专业业务活动及辅助活动所取得的收入。</w:t>
      </w:r>
    </w:p>
    <w:p w:rsidR="006D5C8A" w:rsidRDefault="004D0057" w:rsidP="00604B15">
      <w:pPr>
        <w:tabs>
          <w:tab w:val="left" w:pos="11490"/>
        </w:tabs>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、其他收入：</w:t>
      </w:r>
      <w:r>
        <w:rPr>
          <w:rFonts w:ascii="Times New Roman" w:eastAsia="方正仿宋_GBK" w:hAnsi="Times New Roman" w:cs="Times New Roman"/>
          <w:sz w:val="32"/>
          <w:szCs w:val="32"/>
        </w:rPr>
        <w:t>指除</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一般公共预算</w:t>
      </w:r>
      <w:r>
        <w:rPr>
          <w:rFonts w:ascii="Times New Roman" w:eastAsia="方正仿宋_GBK" w:hAnsi="Times New Roman" w:cs="Times New Roman"/>
          <w:sz w:val="32"/>
          <w:szCs w:val="32"/>
        </w:rPr>
        <w:t>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等以外的收入。主要是按规定动用的租房收入、存款利息收入等。</w:t>
      </w:r>
    </w:p>
    <w:p w:rsidR="006D5C8A" w:rsidRDefault="004D0057" w:rsidP="00604B15">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、基本支出：</w:t>
      </w:r>
      <w:r>
        <w:rPr>
          <w:rFonts w:ascii="Times New Roman" w:eastAsia="方正仿宋_GBK" w:hAnsi="Times New Roman" w:cs="Times New Roman" w:hint="eastAsia"/>
          <w:sz w:val="32"/>
          <w:szCs w:val="32"/>
        </w:rPr>
        <w:t>指为保障机构正常运转、完成日常工作任务而发生的人员支出和公用支出。</w:t>
      </w:r>
    </w:p>
    <w:p w:rsidR="006D5C8A" w:rsidRDefault="004D0057" w:rsidP="00604B15">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lastRenderedPageBreak/>
        <w:t>5</w:t>
      </w:r>
      <w:r>
        <w:rPr>
          <w:rFonts w:ascii="Times New Roman" w:eastAsia="方正仿宋_GBK" w:hAnsi="Times New Roman" w:cs="Times New Roman"/>
          <w:b/>
          <w:sz w:val="32"/>
          <w:szCs w:val="32"/>
        </w:rPr>
        <w:t>、项目支出：</w:t>
      </w:r>
      <w:r>
        <w:rPr>
          <w:rFonts w:ascii="Times New Roman" w:eastAsia="方正仿宋_GBK" w:hAnsi="Times New Roman" w:cs="Times New Roman" w:hint="eastAsia"/>
          <w:sz w:val="32"/>
          <w:szCs w:val="32"/>
        </w:rPr>
        <w:t>指在基本支出之外为完成特定行政任务和事业发展目标所发生的支出。</w:t>
      </w:r>
    </w:p>
    <w:p w:rsidR="006D5C8A" w:rsidRDefault="004D0057" w:rsidP="00604B15">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6</w:t>
      </w:r>
      <w:r>
        <w:rPr>
          <w:rFonts w:ascii="Times New Roman" w:eastAsia="方正仿宋_GBK" w:hAnsi="Times New Roman" w:cs="Times New Roman"/>
          <w:b/>
          <w:sz w:val="32"/>
          <w:szCs w:val="32"/>
        </w:rPr>
        <w:t>、上缴上级支出：</w:t>
      </w:r>
      <w:r>
        <w:rPr>
          <w:rFonts w:ascii="Times New Roman" w:eastAsia="方正仿宋_GBK" w:hAnsi="Times New Roman" w:cs="Times New Roman" w:hint="eastAsia"/>
          <w:sz w:val="32"/>
          <w:szCs w:val="32"/>
        </w:rPr>
        <w:t>指下级单位上缴上级的支出。</w:t>
      </w:r>
    </w:p>
    <w:p w:rsidR="006D5C8A" w:rsidRDefault="004D0057" w:rsidP="00604B15">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7</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三公</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经费：</w:t>
      </w:r>
      <w:r>
        <w:rPr>
          <w:rFonts w:ascii="Times New Roman" w:eastAsia="方正仿宋_GBK" w:hAnsi="Times New Roman" w:cs="Times New Roman"/>
          <w:sz w:val="32"/>
          <w:szCs w:val="32"/>
        </w:rPr>
        <w:t>纳入省级财政预算管理的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经费，是指省级部门用财政拨款安排的因公出国（境）费、公务用车购置及运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费和公务接待费。其中，因公出国（境）费反映单位公务出国（境）的住宿费、旅费、伙食补助费、杂费、培训费等支出；公务用车购置及运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费反映单位公务用车购置费及租用费、燃料费、维修费、过路过桥费、保险费、安全奖励费用等支出；公务接待费反映单位按规定开支的各类公务接待（含外宾接待）支出。</w:t>
      </w:r>
    </w:p>
    <w:p w:rsidR="006D5C8A" w:rsidRDefault="004D0057" w:rsidP="00604B15">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8</w:t>
      </w:r>
      <w:r>
        <w:rPr>
          <w:rFonts w:ascii="Times New Roman" w:eastAsia="方正仿宋_GBK" w:hAnsi="Times New Roman" w:cs="Times New Roman"/>
          <w:b/>
          <w:sz w:val="32"/>
          <w:szCs w:val="32"/>
        </w:rPr>
        <w:t>、机关运行费：</w:t>
      </w:r>
      <w:r>
        <w:rPr>
          <w:rFonts w:ascii="Times New Roman" w:eastAsia="方正仿宋_GBK" w:hAnsi="Times New Roman" w:cs="Times New Roman"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eastAsia="方正仿宋_GBK" w:hAnsi="Times New Roman" w:cs="Times New Roman"/>
          <w:sz w:val="32"/>
          <w:szCs w:val="32"/>
        </w:rPr>
        <w:t>其他费用。</w:t>
      </w:r>
    </w:p>
    <w:p w:rsidR="006D5C8A" w:rsidRDefault="004D0057" w:rsidP="00604B15">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9</w:t>
      </w:r>
      <w:r>
        <w:rPr>
          <w:rFonts w:ascii="Times New Roman" w:eastAsia="方正仿宋_GBK" w:hAnsi="Times New Roman" w:cs="Times New Roman" w:hint="eastAsia"/>
          <w:b/>
          <w:sz w:val="32"/>
          <w:szCs w:val="32"/>
        </w:rPr>
        <w:t>、上年结转：</w:t>
      </w:r>
      <w:r>
        <w:rPr>
          <w:rFonts w:ascii="Times New Roman" w:eastAsia="方正仿宋_GBK" w:hAnsi="Times New Roman" w:cs="Times New Roman" w:hint="eastAsia"/>
          <w:sz w:val="32"/>
          <w:szCs w:val="32"/>
        </w:rPr>
        <w:t>指以前年度尚未完成、结转到本年仍按原规定用途继续使用的资金。</w:t>
      </w:r>
    </w:p>
    <w:p w:rsidR="006D5C8A" w:rsidRDefault="004D0057">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6D5C8A" w:rsidRDefault="004D005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我部门无其他需要说明的事项。</w:t>
      </w:r>
    </w:p>
    <w:sectPr w:rsidR="006D5C8A" w:rsidSect="0060286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A21" w:rsidRDefault="00067A21" w:rsidP="003F4224">
      <w:r>
        <w:separator/>
      </w:r>
    </w:p>
  </w:endnote>
  <w:endnote w:type="continuationSeparator" w:id="1">
    <w:p w:rsidR="00067A21" w:rsidRDefault="00067A21" w:rsidP="003F4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A21" w:rsidRDefault="00067A21" w:rsidP="003F4224">
      <w:r>
        <w:separator/>
      </w:r>
    </w:p>
  </w:footnote>
  <w:footnote w:type="continuationSeparator" w:id="1">
    <w:p w:rsidR="00067A21" w:rsidRDefault="00067A21" w:rsidP="003F42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6FD236"/>
    <w:multiLevelType w:val="singleLevel"/>
    <w:tmpl w:val="BD6FD236"/>
    <w:lvl w:ilvl="0">
      <w:start w:val="1"/>
      <w:numFmt w:val="decimal"/>
      <w:suff w:val="nothing"/>
      <w:lvlText w:val="%1、"/>
      <w:lvlJc w:val="left"/>
    </w:lvl>
  </w:abstractNum>
  <w:abstractNum w:abstractNumId="1">
    <w:nsid w:val="EDA6FB79"/>
    <w:multiLevelType w:val="singleLevel"/>
    <w:tmpl w:val="EDA6FB79"/>
    <w:lvl w:ilvl="0">
      <w:start w:val="3"/>
      <w:numFmt w:val="chineseCounting"/>
      <w:suff w:val="nothing"/>
      <w:lvlText w:val="（%1）"/>
      <w:lvlJc w:val="left"/>
      <w:rPr>
        <w:rFonts w:hint="eastAsia"/>
      </w:rPr>
    </w:lvl>
  </w:abstractNum>
  <w:abstractNum w:abstractNumId="2">
    <w:nsid w:val="5F1EE571"/>
    <w:multiLevelType w:val="singleLevel"/>
    <w:tmpl w:val="5F1EE571"/>
    <w:lvl w:ilvl="0">
      <w:start w:val="2"/>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032"/>
    <w:rsid w:val="00034786"/>
    <w:rsid w:val="00037AF6"/>
    <w:rsid w:val="000405D0"/>
    <w:rsid w:val="0004257D"/>
    <w:rsid w:val="00042F57"/>
    <w:rsid w:val="0006483E"/>
    <w:rsid w:val="00067A21"/>
    <w:rsid w:val="00075D5F"/>
    <w:rsid w:val="0008102F"/>
    <w:rsid w:val="00087AAF"/>
    <w:rsid w:val="000B529B"/>
    <w:rsid w:val="000C3A19"/>
    <w:rsid w:val="000E617A"/>
    <w:rsid w:val="00104D5C"/>
    <w:rsid w:val="001245BB"/>
    <w:rsid w:val="001251A3"/>
    <w:rsid w:val="00146AA7"/>
    <w:rsid w:val="0018714B"/>
    <w:rsid w:val="0019071F"/>
    <w:rsid w:val="001B4EF3"/>
    <w:rsid w:val="001B5B76"/>
    <w:rsid w:val="001F7873"/>
    <w:rsid w:val="00201B2D"/>
    <w:rsid w:val="00241FD4"/>
    <w:rsid w:val="00251B12"/>
    <w:rsid w:val="00296113"/>
    <w:rsid w:val="002A673A"/>
    <w:rsid w:val="002C07BE"/>
    <w:rsid w:val="002C5E13"/>
    <w:rsid w:val="002C62BC"/>
    <w:rsid w:val="002C7DF9"/>
    <w:rsid w:val="002E0EB8"/>
    <w:rsid w:val="002F126F"/>
    <w:rsid w:val="002F3E58"/>
    <w:rsid w:val="0030542C"/>
    <w:rsid w:val="00311B7A"/>
    <w:rsid w:val="00372FA3"/>
    <w:rsid w:val="003D24CB"/>
    <w:rsid w:val="003D2C83"/>
    <w:rsid w:val="003D417F"/>
    <w:rsid w:val="003F4224"/>
    <w:rsid w:val="003F60E9"/>
    <w:rsid w:val="004248B8"/>
    <w:rsid w:val="00424943"/>
    <w:rsid w:val="0043175C"/>
    <w:rsid w:val="0043380A"/>
    <w:rsid w:val="00436327"/>
    <w:rsid w:val="00437296"/>
    <w:rsid w:val="00451590"/>
    <w:rsid w:val="00451871"/>
    <w:rsid w:val="004631FC"/>
    <w:rsid w:val="004706DE"/>
    <w:rsid w:val="00472923"/>
    <w:rsid w:val="00485694"/>
    <w:rsid w:val="0049455E"/>
    <w:rsid w:val="00496109"/>
    <w:rsid w:val="004B0C3A"/>
    <w:rsid w:val="004D0057"/>
    <w:rsid w:val="004D5788"/>
    <w:rsid w:val="004E3066"/>
    <w:rsid w:val="004E74CD"/>
    <w:rsid w:val="005069C1"/>
    <w:rsid w:val="00516E04"/>
    <w:rsid w:val="00565588"/>
    <w:rsid w:val="00572067"/>
    <w:rsid w:val="00573562"/>
    <w:rsid w:val="00590ECE"/>
    <w:rsid w:val="005915C2"/>
    <w:rsid w:val="00592ADD"/>
    <w:rsid w:val="005A2F44"/>
    <w:rsid w:val="00602863"/>
    <w:rsid w:val="00602878"/>
    <w:rsid w:val="00604B15"/>
    <w:rsid w:val="00614A29"/>
    <w:rsid w:val="0061668A"/>
    <w:rsid w:val="00643AA7"/>
    <w:rsid w:val="00653C6B"/>
    <w:rsid w:val="0066346C"/>
    <w:rsid w:val="00673D76"/>
    <w:rsid w:val="00674CD7"/>
    <w:rsid w:val="006854F0"/>
    <w:rsid w:val="0069624B"/>
    <w:rsid w:val="006B1C4A"/>
    <w:rsid w:val="006B610D"/>
    <w:rsid w:val="006D2233"/>
    <w:rsid w:val="006D5C8A"/>
    <w:rsid w:val="006E49F5"/>
    <w:rsid w:val="006E7E97"/>
    <w:rsid w:val="007013C8"/>
    <w:rsid w:val="00717B1E"/>
    <w:rsid w:val="00753836"/>
    <w:rsid w:val="0075393C"/>
    <w:rsid w:val="00754592"/>
    <w:rsid w:val="0077207E"/>
    <w:rsid w:val="00776C08"/>
    <w:rsid w:val="00786726"/>
    <w:rsid w:val="007C180B"/>
    <w:rsid w:val="007C219A"/>
    <w:rsid w:val="007C4F9B"/>
    <w:rsid w:val="007E1DA8"/>
    <w:rsid w:val="007F6C26"/>
    <w:rsid w:val="00813208"/>
    <w:rsid w:val="008334AE"/>
    <w:rsid w:val="00836FED"/>
    <w:rsid w:val="0083724E"/>
    <w:rsid w:val="00845CD2"/>
    <w:rsid w:val="00852B0D"/>
    <w:rsid w:val="00881692"/>
    <w:rsid w:val="00883D1A"/>
    <w:rsid w:val="008A25C2"/>
    <w:rsid w:val="008A6576"/>
    <w:rsid w:val="008B3CC5"/>
    <w:rsid w:val="008B52CD"/>
    <w:rsid w:val="008E4261"/>
    <w:rsid w:val="008F4662"/>
    <w:rsid w:val="00905D08"/>
    <w:rsid w:val="00925753"/>
    <w:rsid w:val="009425F4"/>
    <w:rsid w:val="00966C5C"/>
    <w:rsid w:val="00973104"/>
    <w:rsid w:val="00995BF0"/>
    <w:rsid w:val="009A16D5"/>
    <w:rsid w:val="009A353D"/>
    <w:rsid w:val="009B0B77"/>
    <w:rsid w:val="009B511E"/>
    <w:rsid w:val="00A02FED"/>
    <w:rsid w:val="00A44E3D"/>
    <w:rsid w:val="00A62942"/>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A534E"/>
    <w:rsid w:val="00BD09F8"/>
    <w:rsid w:val="00BD4B2D"/>
    <w:rsid w:val="00BE0E8E"/>
    <w:rsid w:val="00C0360F"/>
    <w:rsid w:val="00CA7176"/>
    <w:rsid w:val="00CB3D48"/>
    <w:rsid w:val="00CB4665"/>
    <w:rsid w:val="00CC75B0"/>
    <w:rsid w:val="00CD2773"/>
    <w:rsid w:val="00CD31CC"/>
    <w:rsid w:val="00CE143B"/>
    <w:rsid w:val="00D0024A"/>
    <w:rsid w:val="00D0188F"/>
    <w:rsid w:val="00D27003"/>
    <w:rsid w:val="00DB4A9B"/>
    <w:rsid w:val="00DE0873"/>
    <w:rsid w:val="00E167C7"/>
    <w:rsid w:val="00E2482E"/>
    <w:rsid w:val="00E273A5"/>
    <w:rsid w:val="00E41AAA"/>
    <w:rsid w:val="00E61DF2"/>
    <w:rsid w:val="00E73D47"/>
    <w:rsid w:val="00E82C63"/>
    <w:rsid w:val="00EC47F6"/>
    <w:rsid w:val="00EE65B8"/>
    <w:rsid w:val="00F149E2"/>
    <w:rsid w:val="00F159B6"/>
    <w:rsid w:val="00F66032"/>
    <w:rsid w:val="00F728BF"/>
    <w:rsid w:val="00F87C1E"/>
    <w:rsid w:val="00F958C2"/>
    <w:rsid w:val="00FA3D33"/>
    <w:rsid w:val="00FD351A"/>
    <w:rsid w:val="00FE75D7"/>
    <w:rsid w:val="028259D7"/>
    <w:rsid w:val="04D71068"/>
    <w:rsid w:val="07083118"/>
    <w:rsid w:val="09E80372"/>
    <w:rsid w:val="0A3968C0"/>
    <w:rsid w:val="0E7B0798"/>
    <w:rsid w:val="0F222595"/>
    <w:rsid w:val="0F48684D"/>
    <w:rsid w:val="0F7A2242"/>
    <w:rsid w:val="16C73C1B"/>
    <w:rsid w:val="17D321BD"/>
    <w:rsid w:val="210506B6"/>
    <w:rsid w:val="280A600C"/>
    <w:rsid w:val="294C7105"/>
    <w:rsid w:val="313D02DE"/>
    <w:rsid w:val="351C11A3"/>
    <w:rsid w:val="355662B1"/>
    <w:rsid w:val="378077F5"/>
    <w:rsid w:val="3B5256BB"/>
    <w:rsid w:val="4196361A"/>
    <w:rsid w:val="41C96698"/>
    <w:rsid w:val="43883F13"/>
    <w:rsid w:val="43F237BB"/>
    <w:rsid w:val="49577E3E"/>
    <w:rsid w:val="536913F8"/>
    <w:rsid w:val="57443A66"/>
    <w:rsid w:val="5A3D2771"/>
    <w:rsid w:val="5A9948B5"/>
    <w:rsid w:val="5EA46B2A"/>
    <w:rsid w:val="70EF2D27"/>
    <w:rsid w:val="75767FBF"/>
    <w:rsid w:val="781A3191"/>
    <w:rsid w:val="7DF47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semiHidden="0" w:unhideWhenUsed="0" w:qFormat="1"/>
    <w:lsdException w:name="caption" w:uiPriority="35" w:qFormat="1"/>
    <w:lsdException w:name="footnote reference"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6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02863"/>
    <w:rPr>
      <w:sz w:val="18"/>
      <w:szCs w:val="18"/>
    </w:rPr>
  </w:style>
  <w:style w:type="paragraph" w:styleId="a4">
    <w:name w:val="footer"/>
    <w:basedOn w:val="a"/>
    <w:link w:val="Char0"/>
    <w:uiPriority w:val="99"/>
    <w:qFormat/>
    <w:rsid w:val="00602863"/>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rsid w:val="0060286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sid w:val="00602863"/>
    <w:rPr>
      <w:rFonts w:ascii="Times New Roman" w:eastAsia="宋体" w:hAnsi="Times New Roman" w:cs="Times New Roman"/>
      <w:szCs w:val="24"/>
    </w:rPr>
  </w:style>
  <w:style w:type="paragraph" w:styleId="a6">
    <w:name w:val="footnote text"/>
    <w:basedOn w:val="a"/>
    <w:link w:val="Char2"/>
    <w:uiPriority w:val="99"/>
    <w:semiHidden/>
    <w:unhideWhenUsed/>
    <w:qFormat/>
    <w:rsid w:val="00602863"/>
    <w:pPr>
      <w:snapToGrid w:val="0"/>
      <w:jc w:val="left"/>
    </w:pPr>
    <w:rPr>
      <w:rFonts w:ascii="Calibri" w:eastAsia="宋体" w:hAnsi="Calibri" w:cs="Times New Roman"/>
      <w:sz w:val="18"/>
      <w:szCs w:val="18"/>
    </w:rPr>
  </w:style>
  <w:style w:type="paragraph" w:styleId="2">
    <w:name w:val="toc 2"/>
    <w:basedOn w:val="a"/>
    <w:next w:val="a"/>
    <w:uiPriority w:val="39"/>
    <w:qFormat/>
    <w:rsid w:val="00602863"/>
    <w:pPr>
      <w:ind w:leftChars="200" w:left="420"/>
    </w:pPr>
    <w:rPr>
      <w:rFonts w:ascii="Times New Roman" w:eastAsia="宋体" w:hAnsi="Times New Roman" w:cs="Times New Roman"/>
      <w:szCs w:val="24"/>
    </w:rPr>
  </w:style>
  <w:style w:type="character" w:styleId="a7">
    <w:name w:val="page number"/>
    <w:uiPriority w:val="99"/>
    <w:semiHidden/>
    <w:unhideWhenUsed/>
    <w:qFormat/>
    <w:rsid w:val="00602863"/>
  </w:style>
  <w:style w:type="character" w:styleId="a8">
    <w:name w:val="Hyperlink"/>
    <w:uiPriority w:val="99"/>
    <w:unhideWhenUsed/>
    <w:qFormat/>
    <w:rsid w:val="00602863"/>
    <w:rPr>
      <w:color w:val="0000FF"/>
      <w:u w:val="single"/>
    </w:rPr>
  </w:style>
  <w:style w:type="character" w:styleId="a9">
    <w:name w:val="footnote reference"/>
    <w:uiPriority w:val="99"/>
    <w:semiHidden/>
    <w:unhideWhenUsed/>
    <w:qFormat/>
    <w:rsid w:val="00602863"/>
    <w:rPr>
      <w:vertAlign w:val="superscript"/>
    </w:rPr>
  </w:style>
  <w:style w:type="character" w:customStyle="1" w:styleId="Char1">
    <w:name w:val="页眉 Char"/>
    <w:basedOn w:val="a0"/>
    <w:link w:val="a5"/>
    <w:uiPriority w:val="99"/>
    <w:qFormat/>
    <w:rsid w:val="00602863"/>
    <w:rPr>
      <w:rFonts w:ascii="Times New Roman" w:eastAsia="宋体" w:hAnsi="Times New Roman" w:cs="Times New Roman"/>
      <w:sz w:val="18"/>
      <w:szCs w:val="18"/>
    </w:rPr>
  </w:style>
  <w:style w:type="character" w:customStyle="1" w:styleId="Char0">
    <w:name w:val="页脚 Char"/>
    <w:basedOn w:val="a0"/>
    <w:link w:val="a4"/>
    <w:uiPriority w:val="99"/>
    <w:qFormat/>
    <w:rsid w:val="00602863"/>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602863"/>
    <w:rPr>
      <w:sz w:val="18"/>
      <w:szCs w:val="18"/>
    </w:rPr>
  </w:style>
  <w:style w:type="paragraph" w:customStyle="1" w:styleId="Default">
    <w:name w:val="Default"/>
    <w:qFormat/>
    <w:rsid w:val="00602863"/>
    <w:pPr>
      <w:widowControl w:val="0"/>
      <w:autoSpaceDE w:val="0"/>
      <w:autoSpaceDN w:val="0"/>
      <w:adjustRightInd w:val="0"/>
    </w:pPr>
    <w:rPr>
      <w:rFonts w:ascii="Times New Roman" w:eastAsiaTheme="minorEastAsia" w:hAnsi="Times New Roman"/>
      <w:color w:val="000000"/>
      <w:sz w:val="24"/>
      <w:szCs w:val="24"/>
    </w:rPr>
  </w:style>
  <w:style w:type="character" w:customStyle="1" w:styleId="Char2">
    <w:name w:val="脚注文本 Char"/>
    <w:basedOn w:val="a0"/>
    <w:link w:val="a6"/>
    <w:uiPriority w:val="99"/>
    <w:semiHidden/>
    <w:qFormat/>
    <w:rsid w:val="0060286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semiHidden="0" w:unhideWhenUsed="0" w:qFormat="1"/>
    <w:lsdException w:name="caption" w:uiPriority="35" w:qFormat="1"/>
    <w:lsdException w:name="footnote reference"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Pr>
      <w:rFonts w:ascii="Times New Roman" w:eastAsia="宋体" w:hAnsi="Times New Roman" w:cs="Times New Roman"/>
      <w:szCs w:val="24"/>
    </w:rPr>
  </w:style>
  <w:style w:type="paragraph" w:styleId="a6">
    <w:name w:val="footnote text"/>
    <w:basedOn w:val="a"/>
    <w:link w:val="Char2"/>
    <w:uiPriority w:val="99"/>
    <w:semiHidden/>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page number"/>
    <w:uiPriority w:val="99"/>
    <w:semiHidden/>
    <w:unhideWhenUsed/>
    <w:qFormat/>
  </w:style>
  <w:style w:type="character" w:styleId="a8">
    <w:name w:val="Hyperlink"/>
    <w:uiPriority w:val="99"/>
    <w:unhideWhenUsed/>
    <w:qFormat/>
    <w:rPr>
      <w:color w:val="0000FF"/>
      <w:u w:val="single"/>
    </w:rPr>
  </w:style>
  <w:style w:type="character" w:styleId="a9">
    <w:name w:val="footnote reference"/>
    <w:uiPriority w:val="99"/>
    <w:semiHidden/>
    <w:unhideWhenUsed/>
    <w:qFormat/>
    <w:rPr>
      <w:vertAlign w:val="superscript"/>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ascii="Times New Roman" w:eastAsiaTheme="minorEastAsia" w:hAnsi="Times New Roman"/>
      <w:color w:val="000000"/>
      <w:sz w:val="24"/>
      <w:szCs w:val="24"/>
    </w:rPr>
  </w:style>
  <w:style w:type="character" w:customStyle="1" w:styleId="Char2">
    <w:name w:val="脚注文本 Char"/>
    <w:basedOn w:val="a0"/>
    <w:link w:val="a6"/>
    <w:uiPriority w:val="99"/>
    <w:semiHidden/>
    <w:qFormat/>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8B66F3-B092-44C5-96BF-B6F4F299A3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761</Words>
  <Characters>4344</Characters>
  <Application>Microsoft Office Word</Application>
  <DocSecurity>0</DocSecurity>
  <Lines>36</Lines>
  <Paragraphs>10</Paragraphs>
  <ScaleCrop>false</ScaleCrop>
  <Company>Microsoft</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pc</cp:lastModifiedBy>
  <cp:revision>56</cp:revision>
  <cp:lastPrinted>2017-11-09T01:12:00Z</cp:lastPrinted>
  <dcterms:created xsi:type="dcterms:W3CDTF">2019-01-15T00:52:00Z</dcterms:created>
  <dcterms:modified xsi:type="dcterms:W3CDTF">2021-02-22T03:14:00Z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